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9E7E" w14:textId="36F41325" w:rsidR="00AF7270" w:rsidRPr="00AF44C0" w:rsidRDefault="00AF7270" w:rsidP="00AF7270">
      <w:pPr>
        <w:jc w:val="both"/>
        <w:rPr>
          <w:b/>
          <w:u w:val="single"/>
        </w:rPr>
      </w:pPr>
      <w:r w:rsidRPr="00AF44C0">
        <w:rPr>
          <w:b/>
          <w:u w:val="single"/>
        </w:rPr>
        <w:t xml:space="preserve">Datenschutzerklärung </w:t>
      </w:r>
      <w:r w:rsidRPr="00031F4D">
        <w:rPr>
          <w:b/>
          <w:u w:val="single"/>
        </w:rPr>
        <w:t xml:space="preserve">und zugleich Information </w:t>
      </w:r>
      <w:r w:rsidRPr="00AF44C0">
        <w:rPr>
          <w:b/>
          <w:u w:val="single"/>
        </w:rPr>
        <w:t>der Betroffenen gemäß Artikel 13 und Artikel 14 EU-Datenschutzgrundverordnung</w:t>
      </w:r>
    </w:p>
    <w:p w14:paraId="1CF021B1" w14:textId="77777777" w:rsidR="00AF7270" w:rsidRDefault="00AF7270" w:rsidP="00AF7270">
      <w:pPr>
        <w:jc w:val="both"/>
      </w:pPr>
    </w:p>
    <w:p w14:paraId="43493594" w14:textId="77777777" w:rsidR="00AF7270" w:rsidRPr="00AF44C0" w:rsidRDefault="00AF7270" w:rsidP="00AF7270">
      <w:pPr>
        <w:jc w:val="both"/>
        <w:rPr>
          <w:b/>
        </w:rPr>
      </w:pPr>
      <w:r w:rsidRPr="00AF44C0">
        <w:rPr>
          <w:b/>
        </w:rPr>
        <w:t>Allgemeine Angaben</w:t>
      </w:r>
    </w:p>
    <w:p w14:paraId="6A994408" w14:textId="77777777" w:rsidR="00AF7270" w:rsidRDefault="00AF7270" w:rsidP="00AF7270">
      <w:pPr>
        <w:jc w:val="both"/>
      </w:pPr>
      <w:r>
        <w:t>Angaben zur verantwortlichen Stelle</w:t>
      </w:r>
    </w:p>
    <w:p w14:paraId="14D3DBDF" w14:textId="6577CE75" w:rsidR="00AF7270" w:rsidRPr="008020BA" w:rsidRDefault="00AF7270" w:rsidP="00AF7270">
      <w:pPr>
        <w:jc w:val="both"/>
      </w:pPr>
      <w:r>
        <w:t>Unternehmen:</w:t>
      </w:r>
      <w:r>
        <w:tab/>
      </w:r>
      <w:r>
        <w:tab/>
      </w:r>
      <w:r>
        <w:tab/>
      </w:r>
      <w:r>
        <w:tab/>
      </w:r>
      <w:r w:rsidR="002A7E47">
        <w:tab/>
        <w:t xml:space="preserve">HMT-Fiege Haus- und Medizin-Technik GmbH </w:t>
      </w:r>
    </w:p>
    <w:p w14:paraId="1EA6C23F" w14:textId="61E1595A" w:rsidR="00AF7270" w:rsidRPr="008020BA" w:rsidRDefault="00AF7270" w:rsidP="00AF7270">
      <w:pPr>
        <w:jc w:val="both"/>
      </w:pPr>
      <w:r w:rsidRPr="008020BA">
        <w:t>Gesetzlicher Vertreter:</w:t>
      </w:r>
      <w:r w:rsidRPr="008020BA">
        <w:tab/>
      </w:r>
      <w:r w:rsidRPr="008020BA">
        <w:tab/>
      </w:r>
      <w:r w:rsidR="002A7E47">
        <w:tab/>
      </w:r>
      <w:r w:rsidR="00FA7D17">
        <w:tab/>
      </w:r>
      <w:r w:rsidR="002A7E47">
        <w:t>Ansgar Sobotta</w:t>
      </w:r>
    </w:p>
    <w:p w14:paraId="297D821B" w14:textId="667E0D93" w:rsidR="00867BBF" w:rsidRPr="008020BA" w:rsidRDefault="00AF7270" w:rsidP="00867BBF">
      <w:pPr>
        <w:ind w:left="4254" w:hanging="4254"/>
        <w:jc w:val="both"/>
      </w:pPr>
      <w:r w:rsidRPr="008020BA">
        <w:t>Adresse:</w:t>
      </w:r>
      <w:r w:rsidRPr="008020BA">
        <w:tab/>
      </w:r>
      <w:r w:rsidR="004B75EF">
        <w:t>Cottbusser Straße 124</w:t>
      </w:r>
      <w:r w:rsidR="002A7E47">
        <w:t xml:space="preserve">, </w:t>
      </w:r>
      <w:r w:rsidR="004B75EF">
        <w:t>40625</w:t>
      </w:r>
      <w:r w:rsidR="002A7E47">
        <w:t xml:space="preserve"> </w:t>
      </w:r>
      <w:r w:rsidR="004B75EF">
        <w:t>Düsseldorf</w:t>
      </w:r>
      <w:r w:rsidR="00867BBF">
        <w:t>, Telefon: 0211-3026790, Fax: 0211-302679-12, E-Mail: info@hmt-fiege.de</w:t>
      </w:r>
    </w:p>
    <w:p w14:paraId="283BA0BC" w14:textId="082C0AE9" w:rsidR="00AF7270" w:rsidRDefault="00AF7270" w:rsidP="002A7E47">
      <w:pPr>
        <w:ind w:left="4260" w:hanging="4260"/>
        <w:jc w:val="both"/>
      </w:pPr>
      <w:r w:rsidRPr="008020BA">
        <w:t>Kontaktdaten Datenschutzbeauftragter:</w:t>
      </w:r>
      <w:r w:rsidRPr="008020BA">
        <w:tab/>
      </w:r>
      <w:r w:rsidR="002A7E47">
        <w:t xml:space="preserve">IITR Datenschutz GmbH, Dr. Sebastian Kraska, </w:t>
      </w:r>
      <w:r w:rsidR="002A7E47">
        <w:br/>
        <w:t>Marienplatz 2, 80331 München, E-Mail</w:t>
      </w:r>
      <w:r w:rsidR="002A7E47" w:rsidRPr="002A7E47">
        <w:t xml:space="preserve">: </w:t>
      </w:r>
      <w:hyperlink r:id="rId7" w:history="1">
        <w:r w:rsidR="002A7E47" w:rsidRPr="002A7E47">
          <w:rPr>
            <w:rStyle w:val="Hyperlink"/>
            <w:color w:val="auto"/>
            <w:u w:val="none"/>
          </w:rPr>
          <w:t>email@iitr.de</w:t>
        </w:r>
      </w:hyperlink>
      <w:r w:rsidR="002A7E47" w:rsidRPr="002A7E47">
        <w:t xml:space="preserve">, </w:t>
      </w:r>
      <w:r w:rsidR="002A7E47">
        <w:t>Telefon: 089-18917360</w:t>
      </w:r>
    </w:p>
    <w:p w14:paraId="12920F5C" w14:textId="77777777" w:rsidR="00AF7270" w:rsidRPr="000B1D9E" w:rsidRDefault="00AF7270" w:rsidP="00AF7270">
      <w:pPr>
        <w:jc w:val="both"/>
        <w:rPr>
          <w:vanish/>
          <w:color w:val="4F81BD" w:themeColor="accent1"/>
        </w:rPr>
      </w:pPr>
      <w:r>
        <w:rPr>
          <w:vanish/>
          <w:color w:val="4F81BD" w:themeColor="accent1"/>
        </w:rPr>
        <w:t xml:space="preserve">Wichtiger </w:t>
      </w:r>
      <w:r w:rsidRPr="000B1D9E">
        <w:rPr>
          <w:vanish/>
          <w:color w:val="4F81BD" w:themeColor="accent1"/>
        </w:rPr>
        <w:t xml:space="preserve">Hinweis: </w:t>
      </w:r>
      <w:r>
        <w:rPr>
          <w:vanish/>
          <w:color w:val="4F81BD" w:themeColor="accent1"/>
        </w:rPr>
        <w:t xml:space="preserve">Hinsichtlich der Detaillierung der Informationspflicht gibt es aktuell eine einheitliche Sichtweise. Wir empfehlen daher </w:t>
      </w:r>
      <w:r w:rsidRPr="000B1D9E">
        <w:rPr>
          <w:vanish/>
          <w:color w:val="4F81BD" w:themeColor="accent1"/>
        </w:rPr>
        <w:t xml:space="preserve">die im Nachgang dargestellten Datenverarbeitungen inhaltlich </w:t>
      </w:r>
      <w:r>
        <w:rPr>
          <w:vanish/>
          <w:color w:val="4F81BD" w:themeColor="accent1"/>
        </w:rPr>
        <w:t xml:space="preserve">so zu spezifizieren, </w:t>
      </w:r>
      <w:r w:rsidRPr="000B1D9E">
        <w:rPr>
          <w:vanish/>
          <w:color w:val="4F81BD" w:themeColor="accent1"/>
        </w:rPr>
        <w:t>dass der Empfänger der Informationen in der Lage ist, sich ein umfassendes Bild über die Verarbeitung seiner personenbezogenen Daten zu machen.</w:t>
      </w:r>
    </w:p>
    <w:p w14:paraId="086405B5" w14:textId="77777777" w:rsidR="00AF7270" w:rsidRPr="004F705B" w:rsidRDefault="00AF7270" w:rsidP="00AF7270">
      <w:pPr>
        <w:jc w:val="both"/>
        <w:rPr>
          <w:b/>
        </w:rPr>
      </w:pPr>
      <w:r w:rsidRPr="004F705B">
        <w:rPr>
          <w:b/>
        </w:rPr>
        <w:t>Allgemeine Datenverarbeitungs-Informationen</w:t>
      </w:r>
    </w:p>
    <w:p w14:paraId="003B9699" w14:textId="77777777" w:rsidR="00AF7270" w:rsidRPr="00676991" w:rsidRDefault="00AF7270" w:rsidP="00AF7270">
      <w:pPr>
        <w:jc w:val="both"/>
        <w:rPr>
          <w:b/>
          <w:iCs/>
        </w:rPr>
      </w:pPr>
      <w:r w:rsidRPr="00676991">
        <w:rPr>
          <w:b/>
          <w:iCs/>
        </w:rPr>
        <w:t>Betroffene Daten:</w:t>
      </w:r>
    </w:p>
    <w:p w14:paraId="090D14A5" w14:textId="77777777" w:rsidR="00AF7270" w:rsidRDefault="00AF7270" w:rsidP="00AF7270">
      <w:pPr>
        <w:jc w:val="both"/>
      </w:pPr>
      <w:r w:rsidRPr="006533D5">
        <w:t>Personenbezogene Daten werden nur erhoben, wenn Sie uns diese von sich aus mitteilen. Darüber hinaus werden keine personenbezogenen Daten erhoben. Eine über die Reichweite der gesetzlichen Erlaubnistatbestände hinausgehende Verarbeitung Ihrer personenbezogenen Daten erfolgt nur auf Grundlage Ihrer ausdrücklichen Einwilligung.</w:t>
      </w:r>
    </w:p>
    <w:p w14:paraId="55DDC619" w14:textId="4ECDEFCA" w:rsidR="00AF7270" w:rsidRDefault="00AF7270" w:rsidP="00FF7D64">
      <w:pPr>
        <w:ind w:left="2835" w:hanging="2835"/>
        <w:jc w:val="both"/>
      </w:pPr>
      <w:r>
        <w:t>Verarbeitungszweck:</w:t>
      </w:r>
      <w:r>
        <w:tab/>
      </w:r>
      <w:r>
        <w:tab/>
      </w:r>
      <w:r w:rsidR="00B60CF6">
        <w:t xml:space="preserve">Die Verarbeitung dient der Vertragsdurchführung oder </w:t>
      </w:r>
      <w:r w:rsidR="00D25DBC">
        <w:t xml:space="preserve">zur Durchführung </w:t>
      </w:r>
      <w:r w:rsidR="00B60CF6">
        <w:t>vorvertraglicher Maßnahmen, sowie aller für den Betrieb und die Verwaltung unseres Unternehmens</w:t>
      </w:r>
      <w:r w:rsidR="00FF7D64">
        <w:t xml:space="preserve"> erforderlichen Tätigkeiten</w:t>
      </w:r>
      <w:r w:rsidR="00396547">
        <w:t xml:space="preserve"> und </w:t>
      </w:r>
      <w:r w:rsidR="00F97CBD">
        <w:t>für die Erfüllung gesetzlicher Verpflichtungen.</w:t>
      </w:r>
    </w:p>
    <w:p w14:paraId="3805923A" w14:textId="77777777" w:rsidR="00AF7270" w:rsidRDefault="00AF7270" w:rsidP="00AF7270">
      <w:pPr>
        <w:jc w:val="both"/>
      </w:pPr>
      <w:r>
        <w:t>Kategorien von Empfängern:</w:t>
      </w:r>
      <w:r>
        <w:tab/>
        <w:t>Öffentliche Stellen bei Vorliegen vorrangiger Rechtsvorschriften.</w:t>
      </w:r>
    </w:p>
    <w:p w14:paraId="48C78DDE" w14:textId="33FAFB0C" w:rsidR="00AF7270" w:rsidRDefault="00AF7270" w:rsidP="009758B6">
      <w:pPr>
        <w:ind w:left="2836"/>
        <w:jc w:val="both"/>
      </w:pPr>
      <w:r>
        <w:t>Externe Dienstleister oder sonstige Auftragnehmer</w:t>
      </w:r>
      <w:r w:rsidR="001737F3">
        <w:t>.</w:t>
      </w:r>
    </w:p>
    <w:p w14:paraId="2A9A4C7A" w14:textId="444AF62C" w:rsidR="00AF7270" w:rsidRPr="00367F90" w:rsidRDefault="00AF7270" w:rsidP="00AF7270">
      <w:pPr>
        <w:ind w:left="2836"/>
        <w:jc w:val="both"/>
      </w:pPr>
      <w:r>
        <w:t>Weitere externe Stellen</w:t>
      </w:r>
      <w:r w:rsidR="00F97CBD">
        <w:t>,</w:t>
      </w:r>
      <w:r>
        <w:t xml:space="preserve"> </w:t>
      </w:r>
      <w:r w:rsidR="00FA7D17">
        <w:t>soweit</w:t>
      </w:r>
      <w:r>
        <w:t xml:space="preserve"> der Betroffene seine Einwilligung erteilt hat oder eine Übermittlung aus überwiegendem Interesse </w:t>
      </w:r>
      <w:r w:rsidRPr="00367F90">
        <w:t>zulässig ist</w:t>
      </w:r>
      <w:r w:rsidR="00F97CBD" w:rsidRPr="00367F90">
        <w:t>.</w:t>
      </w:r>
    </w:p>
    <w:p w14:paraId="0B06F6AA" w14:textId="2BF0C54D" w:rsidR="00440068" w:rsidRPr="00367F90" w:rsidRDefault="009758B6" w:rsidP="00440068">
      <w:pPr>
        <w:ind w:left="2836"/>
        <w:jc w:val="both"/>
      </w:pPr>
      <w:r w:rsidRPr="00367F90">
        <w:t>Innerhalb des Unternehmens diejenigen Stellen zur Erfüllung der (vor-)vertraglichen</w:t>
      </w:r>
      <w:r w:rsidR="00707E7A" w:rsidRPr="00367F90">
        <w:t xml:space="preserve"> Maßnahmen und Pflichten.</w:t>
      </w:r>
    </w:p>
    <w:p w14:paraId="7C749B17" w14:textId="6E2C2502" w:rsidR="00AF7270" w:rsidRDefault="00AF7270" w:rsidP="00AF7270">
      <w:pPr>
        <w:ind w:left="2836" w:hanging="2836"/>
        <w:jc w:val="both"/>
      </w:pPr>
      <w:r>
        <w:t>Drittlandtransfers:</w:t>
      </w:r>
      <w:r>
        <w:tab/>
        <w:t>Im Rahmen der Vertragsdurchführung können Auftragsverarbeiter außerhalb der Europäischen Union zum Einsatz kommen.</w:t>
      </w:r>
    </w:p>
    <w:p w14:paraId="206EB918" w14:textId="6C6BB8F0" w:rsidR="00AF7270" w:rsidRDefault="00AF7270" w:rsidP="00AF7270">
      <w:pPr>
        <w:ind w:left="2836" w:hanging="2836"/>
        <w:jc w:val="both"/>
      </w:pPr>
      <w:r>
        <w:t>Dauer Datenspeicherung:</w:t>
      </w:r>
      <w:r>
        <w:tab/>
        <w:t xml:space="preserve">Die Dauer </w:t>
      </w:r>
      <w:r w:rsidR="00707E7A">
        <w:t>der Datenspeicherung</w:t>
      </w:r>
      <w:r>
        <w:t xml:space="preserve"> richtet sich nach den gesetzlichen Aufbewahrungspflichten und beträgt </w:t>
      </w:r>
      <w:r w:rsidR="00C224A8">
        <w:t xml:space="preserve">in der Regel </w:t>
      </w:r>
      <w:r>
        <w:t>10 Jahre.</w:t>
      </w:r>
    </w:p>
    <w:p w14:paraId="52BF8B62" w14:textId="77777777" w:rsidR="00AF7270" w:rsidRDefault="00AF7270" w:rsidP="00AF7270">
      <w:pPr>
        <w:jc w:val="both"/>
      </w:pPr>
    </w:p>
    <w:p w14:paraId="0535127D" w14:textId="77777777" w:rsidR="00031F4D" w:rsidRDefault="00031F4D" w:rsidP="00AF7270">
      <w:pPr>
        <w:jc w:val="both"/>
      </w:pPr>
    </w:p>
    <w:p w14:paraId="3EAB38B8" w14:textId="5291366A" w:rsidR="00DA0099" w:rsidRDefault="00AF7270" w:rsidP="00AF7270">
      <w:pPr>
        <w:jc w:val="both"/>
        <w:rPr>
          <w:b/>
        </w:rPr>
      </w:pPr>
      <w:r w:rsidRPr="00B9676C">
        <w:rPr>
          <w:b/>
        </w:rPr>
        <w:lastRenderedPageBreak/>
        <w:t>Spezifische Angaben zur Webseite</w:t>
      </w:r>
    </w:p>
    <w:p w14:paraId="24492844" w14:textId="77777777" w:rsidR="00AF7270" w:rsidRPr="000B1D9E" w:rsidRDefault="00AF7270" w:rsidP="00AF7270">
      <w:pPr>
        <w:jc w:val="both"/>
        <w:rPr>
          <w:vanish/>
          <w:color w:val="4F81BD" w:themeColor="accent1"/>
        </w:rPr>
      </w:pPr>
      <w:r>
        <w:rPr>
          <w:vanish/>
          <w:color w:val="4F81BD" w:themeColor="accent1"/>
        </w:rPr>
        <w:t>Die folgenden Formulierungen bedürfen der individuellen Anpassung auf Ihre Unternehmens-Situation. Generell gilt: Webseiten-Analyse auf eigenen Systemen mit gekürzten IP-Adressen oder bei Dritt-Anbietern mit ausschließlicher Verarbeitung der Nutzungsdaten im Auftrag Ihres Unternehmens ist ohne Einwilligung der Webseiten-Besucher zulässig. Es muss für dieses anonymisierte Tracking aber eine Möglichkeit zur Austragung („Opt-Out“) geschaffen werden. Tracking-Maßnahmen zur Nachvollziehbarkeit der Webseiten-Besucher („Re-Targeting“, geräteübergreifendes Tracking etc. bedarf vorab der dokumentierten Zustimmung der Webseiten-Besucher). Ferner ist darauf zu achten, dass bei der Einbindung von Fremd-Code (z.B. Einbindung von Youtube-Videos, Google-Schriftarten, Kartenmaterial etc.) darauf geachtet wird, dass hierdurch nicht automatisch Daten Ihrer Webseiten-Besucher an Dritt-Anbieter weitergeleitet werden.</w:t>
      </w:r>
    </w:p>
    <w:p w14:paraId="37D8120D" w14:textId="77777777" w:rsidR="00AF7270" w:rsidRPr="00A25411" w:rsidRDefault="00AF7270" w:rsidP="00AF7270">
      <w:pPr>
        <w:jc w:val="both"/>
        <w:rPr>
          <w:b/>
          <w:bCs/>
        </w:rPr>
      </w:pPr>
      <w:r w:rsidRPr="00A25411">
        <w:rPr>
          <w:b/>
          <w:bCs/>
        </w:rPr>
        <w:t>Nutzungsdaten</w:t>
      </w:r>
    </w:p>
    <w:p w14:paraId="7739495F" w14:textId="77777777" w:rsidR="00AF7270" w:rsidRPr="0016121D" w:rsidRDefault="00AF7270" w:rsidP="00AF7270">
      <w:pPr>
        <w:jc w:val="both"/>
      </w:pPr>
      <w:r w:rsidRPr="0016121D">
        <w:t>Wenn Sie unsere Webseiten aufrufen, übermitteln Sie (aus technischer Notwendigkeit) über Ihren Internetbrowser Daten an unseren Webserver. Folgende Daten werden während einer laufenden Verbindung zur Kommunikation zwischen Ihrem Internetbrowser und unserem Webserver aufgezeichnet:</w:t>
      </w:r>
    </w:p>
    <w:p w14:paraId="6BC0BABE" w14:textId="77777777" w:rsidR="00AF7270" w:rsidRDefault="00AF7270" w:rsidP="00AF7270">
      <w:pPr>
        <w:pStyle w:val="Listenabsatz"/>
        <w:numPr>
          <w:ilvl w:val="0"/>
          <w:numId w:val="50"/>
        </w:numPr>
        <w:jc w:val="both"/>
      </w:pPr>
      <w:r w:rsidRPr="0016121D">
        <w:t>Datum und Uhrzeit der Anforderung</w:t>
      </w:r>
    </w:p>
    <w:p w14:paraId="5BC90754" w14:textId="77777777" w:rsidR="00AF7270" w:rsidRDefault="00AF7270" w:rsidP="00AF7270">
      <w:pPr>
        <w:pStyle w:val="Listenabsatz"/>
        <w:numPr>
          <w:ilvl w:val="0"/>
          <w:numId w:val="50"/>
        </w:numPr>
        <w:jc w:val="both"/>
      </w:pPr>
      <w:r w:rsidRPr="0016121D">
        <w:t>Name der angeforderten Datei</w:t>
      </w:r>
    </w:p>
    <w:p w14:paraId="4A2B088B" w14:textId="77777777" w:rsidR="00AF7270" w:rsidRDefault="00AF7270" w:rsidP="00AF7270">
      <w:pPr>
        <w:pStyle w:val="Listenabsatz"/>
        <w:numPr>
          <w:ilvl w:val="0"/>
          <w:numId w:val="50"/>
        </w:numPr>
        <w:jc w:val="both"/>
      </w:pPr>
      <w:r w:rsidRPr="0016121D">
        <w:t xml:space="preserve">Seite, von der </w:t>
      </w:r>
      <w:proofErr w:type="gramStart"/>
      <w:r w:rsidRPr="0016121D">
        <w:t>aus die Datei</w:t>
      </w:r>
      <w:proofErr w:type="gramEnd"/>
      <w:r w:rsidRPr="0016121D">
        <w:t xml:space="preserve"> angefordert wurde</w:t>
      </w:r>
    </w:p>
    <w:p w14:paraId="6FF38CF7" w14:textId="77777777" w:rsidR="00AF7270" w:rsidRDefault="00AF7270" w:rsidP="00AF7270">
      <w:pPr>
        <w:pStyle w:val="Listenabsatz"/>
        <w:numPr>
          <w:ilvl w:val="0"/>
          <w:numId w:val="50"/>
        </w:numPr>
        <w:jc w:val="both"/>
      </w:pPr>
      <w:r w:rsidRPr="0016121D">
        <w:t>Zugriffsstatus (Datei übertragen, Datei nicht gefunden, etc.)</w:t>
      </w:r>
    </w:p>
    <w:p w14:paraId="6D73E314" w14:textId="77777777" w:rsidR="00AF7270" w:rsidRDefault="00AF7270" w:rsidP="00AF7270">
      <w:pPr>
        <w:pStyle w:val="Listenabsatz"/>
        <w:numPr>
          <w:ilvl w:val="0"/>
          <w:numId w:val="50"/>
        </w:numPr>
        <w:jc w:val="both"/>
      </w:pPr>
      <w:r w:rsidRPr="0016121D">
        <w:t>verwendeter Webbrowser und verwendetes Betriebssystem</w:t>
      </w:r>
    </w:p>
    <w:p w14:paraId="11DB6024" w14:textId="77777777" w:rsidR="00AF7270" w:rsidRDefault="00AF7270" w:rsidP="00AF7270">
      <w:pPr>
        <w:pStyle w:val="Listenabsatz"/>
        <w:numPr>
          <w:ilvl w:val="0"/>
          <w:numId w:val="50"/>
        </w:numPr>
        <w:jc w:val="both"/>
      </w:pPr>
      <w:r w:rsidRPr="0016121D">
        <w:t>vollständige IP-Adresse des anfordernden Rechners</w:t>
      </w:r>
    </w:p>
    <w:p w14:paraId="280411E2" w14:textId="77777777" w:rsidR="00AF7270" w:rsidRDefault="00AF7270" w:rsidP="00AF7270">
      <w:pPr>
        <w:pStyle w:val="Listenabsatz"/>
        <w:numPr>
          <w:ilvl w:val="0"/>
          <w:numId w:val="50"/>
        </w:numPr>
        <w:jc w:val="both"/>
      </w:pPr>
      <w:r w:rsidRPr="0016121D">
        <w:t>übertragene Datenmenge</w:t>
      </w:r>
      <w:r>
        <w:t>.</w:t>
      </w:r>
    </w:p>
    <w:p w14:paraId="22F81459" w14:textId="77777777" w:rsidR="004B75EF" w:rsidRDefault="004B75EF" w:rsidP="004B75EF">
      <w:pPr>
        <w:pStyle w:val="Listenabsatz"/>
        <w:jc w:val="both"/>
      </w:pPr>
    </w:p>
    <w:p w14:paraId="3F2EC58C" w14:textId="61DCA585" w:rsidR="00AF7270" w:rsidRPr="0016121D" w:rsidRDefault="00AF7270" w:rsidP="00AF7270">
      <w:pPr>
        <w:jc w:val="both"/>
      </w:pPr>
      <w:r w:rsidRPr="004B75EF">
        <w:t>Aus Gründen der technischen Sicherheit, insbesondere zur Abwehr von Angriffsversuchen auf unseren Webserver, werden diese Daten von uns kurzzeitig gespeichert. Ein Rückschluss auf einzelne Personen ist uns anhand dieser Daten nicht möglich. Nach spätestens 30 Tagen werden die Daten durch Verkürzung der IP-Adresse auf Domain-Ebene anonymisiert, so dass es nicht mehr möglich ist, einen Bezug zum einzelnen Nutzer herzustellen. In anonymisierter Form werden die Daten daneben zu statistischen Zwecken verarbeitet; ein Abgleich mit anderen Datenbeständen oder eine Weitergabe an Dritte, auch in Auszügen, findet nicht statt</w:t>
      </w:r>
      <w:r w:rsidR="004B75EF" w:rsidRPr="004B75EF">
        <w:t>.</w:t>
      </w:r>
    </w:p>
    <w:p w14:paraId="005D596A" w14:textId="77777777" w:rsidR="00AF7270" w:rsidRDefault="00AF7270" w:rsidP="00AF7270">
      <w:pPr>
        <w:jc w:val="both"/>
      </w:pPr>
      <w:r w:rsidRPr="004143B6">
        <w:t>[Anmerkung: Quelle der Formulierung Landesamt für Datenschutz-Aufsicht Bayern]</w:t>
      </w:r>
    </w:p>
    <w:p w14:paraId="0D08C65A" w14:textId="77777777" w:rsidR="00DA0099" w:rsidRDefault="00DA0099" w:rsidP="00AF7270">
      <w:pPr>
        <w:jc w:val="both"/>
      </w:pPr>
    </w:p>
    <w:p w14:paraId="19C8C073" w14:textId="77777777" w:rsidR="00DA0099" w:rsidRDefault="00DA0099" w:rsidP="00DA0099">
      <w:pPr>
        <w:jc w:val="both"/>
        <w:rPr>
          <w:b/>
        </w:rPr>
      </w:pPr>
      <w:r>
        <w:rPr>
          <w:b/>
        </w:rPr>
        <w:t>Kontaktformular</w:t>
      </w:r>
    </w:p>
    <w:p w14:paraId="458BAF2E" w14:textId="71E5FC3E" w:rsidR="00DA0099" w:rsidRPr="00DA0099" w:rsidRDefault="00DA0099" w:rsidP="00DA0099">
      <w:pPr>
        <w:jc w:val="both"/>
        <w:rPr>
          <w:i/>
          <w:iCs/>
        </w:rPr>
      </w:pPr>
      <w:r w:rsidRPr="00DA0099">
        <w:rPr>
          <w:bCs/>
        </w:rPr>
        <w:t>Im Rahmen der</w:t>
      </w:r>
      <w:r>
        <w:rPr>
          <w:bCs/>
        </w:rPr>
        <w:t xml:space="preserve"> Nutzung unseres Kontaktformulars werden </w:t>
      </w:r>
      <w:r w:rsidR="00613361">
        <w:rPr>
          <w:bCs/>
        </w:rPr>
        <w:t xml:space="preserve">die von Ihnen angegebenen </w:t>
      </w:r>
      <w:r>
        <w:rPr>
          <w:bCs/>
        </w:rPr>
        <w:t xml:space="preserve">personenbezogene Daten erhoben, deren Umfang aus der Eingabemaske unter </w:t>
      </w:r>
      <w:hyperlink r:id="rId8" w:history="1">
        <w:r w:rsidRPr="00DA0099">
          <w:rPr>
            <w:rStyle w:val="Hyperlink"/>
            <w:bCs/>
            <w:color w:val="auto"/>
            <w:u w:val="none"/>
          </w:rPr>
          <w:t>www.hmt-fiege.de/kontaktformular</w:t>
        </w:r>
      </w:hyperlink>
      <w:r>
        <w:rPr>
          <w:bCs/>
        </w:rPr>
        <w:t xml:space="preserve"> ersichtlich sind. </w:t>
      </w:r>
      <w:r w:rsidRPr="00DA0099">
        <w:rPr>
          <w:rStyle w:val="Hervorhebung"/>
          <w:rFonts w:cs="Open Sans"/>
          <w:i w:val="0"/>
          <w:iCs w:val="0"/>
          <w:bdr w:val="none" w:sz="0" w:space="0" w:color="auto" w:frame="1"/>
          <w:shd w:val="clear" w:color="auto" w:fill="FFFFFF"/>
        </w:rPr>
        <w:t xml:space="preserve">Diese Daten werden ausschließlich zum Zweck der </w:t>
      </w:r>
      <w:r w:rsidR="00613361">
        <w:rPr>
          <w:rStyle w:val="Hervorhebung"/>
          <w:rFonts w:cs="Open Sans"/>
          <w:i w:val="0"/>
          <w:iCs w:val="0"/>
          <w:bdr w:val="none" w:sz="0" w:space="0" w:color="auto" w:frame="1"/>
          <w:shd w:val="clear" w:color="auto" w:fill="FFFFFF"/>
        </w:rPr>
        <w:t>Beantwortung und Bearbeitung</w:t>
      </w:r>
      <w:r w:rsidRPr="00DA0099">
        <w:rPr>
          <w:rStyle w:val="Hervorhebung"/>
          <w:rFonts w:cs="Open Sans"/>
          <w:i w:val="0"/>
          <w:iCs w:val="0"/>
          <w:bdr w:val="none" w:sz="0" w:space="0" w:color="auto" w:frame="1"/>
          <w:shd w:val="clear" w:color="auto" w:fill="FFFFFF"/>
        </w:rPr>
        <w:t xml:space="preserve"> Ihres Anliegens </w:t>
      </w:r>
      <w:r w:rsidR="00613361">
        <w:rPr>
          <w:rStyle w:val="Hervorhebung"/>
          <w:rFonts w:cs="Open Sans"/>
          <w:i w:val="0"/>
          <w:iCs w:val="0"/>
          <w:bdr w:val="none" w:sz="0" w:space="0" w:color="auto" w:frame="1"/>
          <w:shd w:val="clear" w:color="auto" w:fill="FFFFFF"/>
        </w:rPr>
        <w:t xml:space="preserve">und der damit verbundenen </w:t>
      </w:r>
      <w:r w:rsidRPr="00DA0099">
        <w:rPr>
          <w:rStyle w:val="Hervorhebung"/>
          <w:rFonts w:cs="Open Sans"/>
          <w:i w:val="0"/>
          <w:iCs w:val="0"/>
          <w:bdr w:val="none" w:sz="0" w:space="0" w:color="auto" w:frame="1"/>
          <w:shd w:val="clear" w:color="auto" w:fill="FFFFFF"/>
        </w:rPr>
        <w:t xml:space="preserve">Kontaktaufnahme gespeichert und verwendet. Rechtsgrundlage für die Verarbeitung dieser Daten ist unser berechtigtes Interesse an der Beantwortung Ihres Anliegens gemäß Art. 6 Abs. 1 </w:t>
      </w:r>
      <w:proofErr w:type="spellStart"/>
      <w:r w:rsidRPr="00DA0099">
        <w:rPr>
          <w:rStyle w:val="Hervorhebung"/>
          <w:rFonts w:cs="Open Sans"/>
          <w:i w:val="0"/>
          <w:iCs w:val="0"/>
          <w:bdr w:val="none" w:sz="0" w:space="0" w:color="auto" w:frame="1"/>
          <w:shd w:val="clear" w:color="auto" w:fill="FFFFFF"/>
        </w:rPr>
        <w:t>lit</w:t>
      </w:r>
      <w:proofErr w:type="spellEnd"/>
      <w:r w:rsidRPr="00DA0099">
        <w:rPr>
          <w:rStyle w:val="Hervorhebung"/>
          <w:rFonts w:cs="Open Sans"/>
          <w:i w:val="0"/>
          <w:iCs w:val="0"/>
          <w:bdr w:val="none" w:sz="0" w:space="0" w:color="auto" w:frame="1"/>
          <w:shd w:val="clear" w:color="auto" w:fill="FFFFFF"/>
        </w:rPr>
        <w:t xml:space="preserve">. f DSGVO. Zielt Ihre Kontaktierung auf den Abschluss eines Vertrages ab, so ist zusätzliche Rechtsgrundlage für die Verarbeitung Art. 6 Abs. 1 </w:t>
      </w:r>
      <w:proofErr w:type="spellStart"/>
      <w:r w:rsidRPr="00DA0099">
        <w:rPr>
          <w:rStyle w:val="Hervorhebung"/>
          <w:rFonts w:cs="Open Sans"/>
          <w:i w:val="0"/>
          <w:iCs w:val="0"/>
          <w:bdr w:val="none" w:sz="0" w:space="0" w:color="auto" w:frame="1"/>
          <w:shd w:val="clear" w:color="auto" w:fill="FFFFFF"/>
        </w:rPr>
        <w:t>lit</w:t>
      </w:r>
      <w:proofErr w:type="spellEnd"/>
      <w:r w:rsidRPr="00DA0099">
        <w:rPr>
          <w:rStyle w:val="Hervorhebung"/>
          <w:rFonts w:cs="Open Sans"/>
          <w:i w:val="0"/>
          <w:iCs w:val="0"/>
          <w:bdr w:val="none" w:sz="0" w:space="0" w:color="auto" w:frame="1"/>
          <w:shd w:val="clear" w:color="auto" w:fill="FFFFFF"/>
        </w:rPr>
        <w:t>. b DSGVO. Ihre Daten werden nach abschließender Bearbeitung Ihrer Anfrage gelöscht</w:t>
      </w:r>
      <w:r w:rsidR="006477FE">
        <w:rPr>
          <w:rStyle w:val="Hervorhebung"/>
          <w:rFonts w:cs="Open Sans"/>
          <w:i w:val="0"/>
          <w:iCs w:val="0"/>
          <w:bdr w:val="none" w:sz="0" w:space="0" w:color="auto" w:frame="1"/>
          <w:shd w:val="clear" w:color="auto" w:fill="FFFFFF"/>
        </w:rPr>
        <w:t xml:space="preserve">, </w:t>
      </w:r>
      <w:r w:rsidRPr="00DA0099">
        <w:rPr>
          <w:rStyle w:val="Hervorhebung"/>
          <w:rFonts w:cs="Open Sans"/>
          <w:i w:val="0"/>
          <w:iCs w:val="0"/>
          <w:bdr w:val="none" w:sz="0" w:space="0" w:color="auto" w:frame="1"/>
          <w:shd w:val="clear" w:color="auto" w:fill="FFFFFF"/>
        </w:rPr>
        <w:t>wenn sich aus den Umständen entnehmen lässt, dass der betroffene Sachverhalt abschließend geklärt ist und sofern keine gesetzlichen Aufbewahrungspflichten entgegenstehen.</w:t>
      </w:r>
    </w:p>
    <w:p w14:paraId="3C44A297" w14:textId="77777777" w:rsidR="004143B6" w:rsidRDefault="004143B6" w:rsidP="00AF7270">
      <w:pPr>
        <w:jc w:val="both"/>
        <w:rPr>
          <w:b/>
          <w:iCs/>
        </w:rPr>
      </w:pPr>
    </w:p>
    <w:p w14:paraId="16546610" w14:textId="77777777" w:rsidR="004B75EF" w:rsidRDefault="004B75EF" w:rsidP="00AF7270">
      <w:pPr>
        <w:jc w:val="both"/>
        <w:rPr>
          <w:b/>
          <w:iCs/>
        </w:rPr>
      </w:pPr>
    </w:p>
    <w:p w14:paraId="1D8BC2B0" w14:textId="77777777" w:rsidR="004B75EF" w:rsidRDefault="004B75EF" w:rsidP="00AF7270">
      <w:pPr>
        <w:jc w:val="both"/>
        <w:rPr>
          <w:b/>
          <w:iCs/>
        </w:rPr>
      </w:pPr>
    </w:p>
    <w:p w14:paraId="67492852" w14:textId="77777777" w:rsidR="004B75EF" w:rsidRDefault="004B75EF" w:rsidP="00AF7270">
      <w:pPr>
        <w:jc w:val="both"/>
        <w:rPr>
          <w:b/>
          <w:iCs/>
        </w:rPr>
      </w:pPr>
    </w:p>
    <w:p w14:paraId="6F4D8CC5" w14:textId="77777777" w:rsidR="00AF7270" w:rsidRDefault="00AF7270" w:rsidP="00AF7270">
      <w:pPr>
        <w:jc w:val="both"/>
      </w:pPr>
    </w:p>
    <w:p w14:paraId="0D1E508A" w14:textId="77777777" w:rsidR="00AF7270" w:rsidRPr="00FE78C9" w:rsidRDefault="00AF7270" w:rsidP="00AF7270">
      <w:pPr>
        <w:jc w:val="both"/>
        <w:rPr>
          <w:b/>
        </w:rPr>
      </w:pPr>
      <w:r w:rsidRPr="00FE78C9">
        <w:rPr>
          <w:b/>
        </w:rPr>
        <w:lastRenderedPageBreak/>
        <w:t>Angaben zu weiteren Datenverarbeitungsverfahren</w:t>
      </w:r>
    </w:p>
    <w:p w14:paraId="609938B3" w14:textId="26B2ACEC" w:rsidR="00AF7270" w:rsidRPr="00022394" w:rsidRDefault="00AF7270" w:rsidP="00AF7270">
      <w:pPr>
        <w:jc w:val="both"/>
        <w:rPr>
          <w:b/>
          <w:iCs/>
        </w:rPr>
      </w:pPr>
      <w:r w:rsidRPr="00022394">
        <w:rPr>
          <w:b/>
          <w:iCs/>
        </w:rPr>
        <w:t>Spezifische Angaben zur Verarbeitung von Kundendaten/Interessentendaten</w:t>
      </w:r>
      <w:r w:rsidR="001E24F4" w:rsidRPr="00022394">
        <w:rPr>
          <w:b/>
          <w:iCs/>
        </w:rPr>
        <w:t xml:space="preserve"> </w:t>
      </w:r>
    </w:p>
    <w:p w14:paraId="71210DDB" w14:textId="0E3C1279" w:rsidR="00AF7270" w:rsidRDefault="00AF7270" w:rsidP="00AF7270">
      <w:pPr>
        <w:ind w:left="2836" w:hanging="2836"/>
        <w:jc w:val="both"/>
      </w:pPr>
      <w:r>
        <w:t>Betroffene Daten:</w:t>
      </w:r>
      <w:r>
        <w:tab/>
      </w:r>
      <w:r w:rsidR="009510A8">
        <w:t xml:space="preserve">Zur </w:t>
      </w:r>
      <w:r w:rsidR="00396547">
        <w:t>(Vor-)</w:t>
      </w:r>
      <w:r w:rsidR="009510A8">
        <w:t xml:space="preserve">Vertragsdurchführung mitgeteilte Daten; ggfs. darüber hinaus gehende Daten zur Verarbeitung auf Basis </w:t>
      </w:r>
      <w:r w:rsidR="009510A8" w:rsidRPr="006533D5">
        <w:t>Ihrer ausdrücklichen Einwilligung</w:t>
      </w:r>
      <w:r w:rsidR="00396547">
        <w:t>.</w:t>
      </w:r>
    </w:p>
    <w:p w14:paraId="1C1D7ACE" w14:textId="40D25886" w:rsidR="00AF7270" w:rsidRDefault="00AF7270" w:rsidP="00AF7270">
      <w:pPr>
        <w:ind w:left="2836" w:hanging="2836"/>
        <w:jc w:val="both"/>
      </w:pPr>
      <w:r>
        <w:t>Verarbeitungszweck:</w:t>
      </w:r>
      <w:r>
        <w:tab/>
      </w:r>
      <w:r w:rsidR="00F34FFB">
        <w:t>Vorvertragliche Maßn</w:t>
      </w:r>
      <w:r w:rsidR="004A409F">
        <w:t>a</w:t>
      </w:r>
      <w:r w:rsidR="00F34FFB">
        <w:t>hmen</w:t>
      </w:r>
      <w:r w:rsidR="00AA55D4">
        <w:t xml:space="preserve"> und </w:t>
      </w:r>
      <w:r w:rsidRPr="00AA55D4">
        <w:t>Vertragsdurchführung, u.a. Angebo</w:t>
      </w:r>
      <w:r w:rsidR="00F34FFB">
        <w:t>tserstellung</w:t>
      </w:r>
      <w:r w:rsidRPr="00AA55D4">
        <w:t>,</w:t>
      </w:r>
      <w:r w:rsidR="001737F3">
        <w:t xml:space="preserve"> </w:t>
      </w:r>
      <w:r w:rsidR="00F34FFB">
        <w:t>Materiale</w:t>
      </w:r>
      <w:r w:rsidR="00AA55D4">
        <w:t>inkauf,</w:t>
      </w:r>
      <w:r w:rsidR="001737F3">
        <w:t xml:space="preserve"> </w:t>
      </w:r>
      <w:r w:rsidRPr="00AA55D4">
        <w:t>Rechnungsstellung</w:t>
      </w:r>
      <w:r w:rsidR="00B10DA1">
        <w:t xml:space="preserve">, </w:t>
      </w:r>
      <w:r w:rsidRPr="00AA55D4">
        <w:t>Qualitätssicherung.</w:t>
      </w:r>
    </w:p>
    <w:p w14:paraId="31FCE836" w14:textId="77777777" w:rsidR="00AF7270" w:rsidRDefault="00AF7270" w:rsidP="00AF7270">
      <w:pPr>
        <w:jc w:val="both"/>
      </w:pPr>
      <w:r>
        <w:t>Kategorien von Empfängern:</w:t>
      </w:r>
      <w:r>
        <w:tab/>
        <w:t>Öffentliche Stellen bei Vorliegen vorrangiger Rechtsvorschriften</w:t>
      </w:r>
    </w:p>
    <w:p w14:paraId="4E651C02" w14:textId="78B79007" w:rsidR="00AF7270" w:rsidRDefault="00AF7270" w:rsidP="00AF7270">
      <w:pPr>
        <w:ind w:left="2836"/>
        <w:jc w:val="both"/>
      </w:pPr>
      <w:r>
        <w:t xml:space="preserve">Externe Dienstleister oder sonstige </w:t>
      </w:r>
      <w:r w:rsidRPr="00AA55D4">
        <w:t xml:space="preserve">Auftragnehmer, u.a. zur Datenverarbeitung und Hosting, </w:t>
      </w:r>
      <w:r w:rsidR="00AA55D4" w:rsidRPr="00AA55D4">
        <w:t>für Materia</w:t>
      </w:r>
      <w:r w:rsidR="00F34FFB">
        <w:t>l</w:t>
      </w:r>
      <w:r w:rsidR="001737F3">
        <w:t>einkauf</w:t>
      </w:r>
      <w:r w:rsidR="00AA55D4" w:rsidRPr="00AA55D4">
        <w:t xml:space="preserve">, </w:t>
      </w:r>
      <w:r w:rsidRPr="00AA55D4">
        <w:t>Versand, Transport</w:t>
      </w:r>
      <w:r w:rsidR="001737F3">
        <w:t xml:space="preserve"> und </w:t>
      </w:r>
      <w:r w:rsidRPr="00AA55D4">
        <w:t>Logistik</w:t>
      </w:r>
      <w:r w:rsidR="001737F3">
        <w:t>, W</w:t>
      </w:r>
      <w:r w:rsidR="00B10DA1">
        <w:t>erkskundendiensteinsätze,</w:t>
      </w:r>
      <w:r w:rsidRPr="00AA55D4">
        <w:t xml:space="preserve"> Dienstleister zum Druck und Versand von Informationen</w:t>
      </w:r>
      <w:r w:rsidR="00F34FFB">
        <w:t>.</w:t>
      </w:r>
    </w:p>
    <w:p w14:paraId="17F06201" w14:textId="4ECB12DE" w:rsidR="00AF7270" w:rsidRDefault="00AF7270" w:rsidP="00AF7270">
      <w:pPr>
        <w:ind w:left="2836"/>
        <w:jc w:val="both"/>
      </w:pPr>
      <w:r>
        <w:t>Weitere externe Stellen</w:t>
      </w:r>
      <w:r w:rsidR="001737F3">
        <w:t>,</w:t>
      </w:r>
      <w:r>
        <w:t xml:space="preserve"> soweit der Betroffene seine Einwilligung erteilt hat oder eine Übermittlung aus überwiegendem Interesse zulässig ist, </w:t>
      </w:r>
      <w:r w:rsidRPr="00B10DA1">
        <w:t>u.a.</w:t>
      </w:r>
      <w:r w:rsidR="000B2834">
        <w:t xml:space="preserve"> </w:t>
      </w:r>
      <w:r w:rsidRPr="00B10DA1">
        <w:t xml:space="preserve">zur Bonitätsauskunft </w:t>
      </w:r>
      <w:r w:rsidR="001737F3">
        <w:t>(z.B. SCHUFA) zur Ermittlung von Ausfallrisiken bei konkreten Geschäftsfällen</w:t>
      </w:r>
      <w:r w:rsidRPr="00B10DA1">
        <w:t>, zum elektronischen Versand von Informationen</w:t>
      </w:r>
      <w:r w:rsidR="000B2834">
        <w:t>.</w:t>
      </w:r>
    </w:p>
    <w:p w14:paraId="0C16AFDF" w14:textId="77777777" w:rsidR="00507DDD" w:rsidRDefault="00507DDD" w:rsidP="00507DDD">
      <w:pPr>
        <w:ind w:left="2836"/>
        <w:jc w:val="both"/>
      </w:pPr>
      <w:r w:rsidRPr="00022394">
        <w:t>Innerhalb des Unternehmens erhalten diejenigen Stellen Zugriff auf Ihre Daten, die diese zur Erfüllung der (vor-)vertraglichen und gesetzlichen Maßnahmen benötigen.</w:t>
      </w:r>
    </w:p>
    <w:p w14:paraId="7BEC7BB4" w14:textId="3A9425FB" w:rsidR="00AF7270" w:rsidRDefault="00AF7270" w:rsidP="00AF7270">
      <w:pPr>
        <w:ind w:left="2836" w:hanging="2836"/>
        <w:jc w:val="both"/>
      </w:pPr>
      <w:r>
        <w:t>Drittlandtransfers:</w:t>
      </w:r>
      <w:r>
        <w:tab/>
      </w:r>
      <w:r w:rsidR="002E7AE2">
        <w:t>Im Rahmen der Vertragsdurchführung können Auftragsverarbeiter außerhalb der Europäischen Union zum Einsatz kommen.</w:t>
      </w:r>
    </w:p>
    <w:p w14:paraId="3A52A333" w14:textId="4F10F9C3" w:rsidR="00AF7270" w:rsidRDefault="00AF7270" w:rsidP="00E12724">
      <w:pPr>
        <w:ind w:left="2836" w:hanging="2836"/>
        <w:jc w:val="both"/>
      </w:pPr>
      <w:r>
        <w:t>Dauer Datenspeicherung:</w:t>
      </w:r>
      <w:r>
        <w:tab/>
      </w:r>
      <w:r w:rsidR="00F34FFB">
        <w:t>Die Dauer der Datenspeicherung</w:t>
      </w:r>
      <w:r w:rsidR="00E12724">
        <w:t xml:space="preserve"> </w:t>
      </w:r>
      <w:r w:rsidR="00F34FFB">
        <w:t>richtet sich nach den gesetzlichen Aufbewahrungspflichten und beträgt</w:t>
      </w:r>
      <w:r w:rsidR="00022394">
        <w:t xml:space="preserve"> in der Regel</w:t>
      </w:r>
      <w:r w:rsidR="00F34FFB">
        <w:t xml:space="preserve"> 10 Jahre.</w:t>
      </w:r>
      <w:r>
        <w:t xml:space="preserve">  </w:t>
      </w:r>
    </w:p>
    <w:p w14:paraId="5B9F2840" w14:textId="77777777" w:rsidR="004A409F" w:rsidRPr="00022394" w:rsidRDefault="004A409F" w:rsidP="00E12724">
      <w:pPr>
        <w:ind w:left="2836" w:hanging="2836"/>
        <w:jc w:val="both"/>
        <w:rPr>
          <w:iCs/>
        </w:rPr>
      </w:pPr>
    </w:p>
    <w:p w14:paraId="5BA1127F" w14:textId="77777777" w:rsidR="00E12724" w:rsidRPr="00022394" w:rsidRDefault="00E12724" w:rsidP="00E12724">
      <w:pPr>
        <w:jc w:val="both"/>
        <w:rPr>
          <w:b/>
          <w:iCs/>
        </w:rPr>
      </w:pPr>
      <w:r w:rsidRPr="00022394">
        <w:rPr>
          <w:b/>
          <w:iCs/>
        </w:rPr>
        <w:t>Spezifische Angaben zum Bewerbungsverfahren</w:t>
      </w:r>
    </w:p>
    <w:p w14:paraId="4D4F732B" w14:textId="7E84C0DB" w:rsidR="00E12724" w:rsidRDefault="00E12724" w:rsidP="00E12724">
      <w:pPr>
        <w:ind w:left="2835" w:hanging="2835"/>
        <w:jc w:val="both"/>
      </w:pPr>
      <w:r>
        <w:t>Betroffene Daten:</w:t>
      </w:r>
      <w:r>
        <w:tab/>
      </w:r>
      <w:r>
        <w:tab/>
        <w:t>Bewerbungsangaben</w:t>
      </w:r>
      <w:r w:rsidR="00F6265D">
        <w:t>.</w:t>
      </w:r>
    </w:p>
    <w:p w14:paraId="7C021B13" w14:textId="77777777" w:rsidR="00E12724" w:rsidRDefault="00E12724" w:rsidP="00E12724">
      <w:pPr>
        <w:jc w:val="both"/>
      </w:pPr>
      <w:r>
        <w:t>Verarbeitungszweck:</w:t>
      </w:r>
      <w:r>
        <w:tab/>
      </w:r>
      <w:r>
        <w:tab/>
        <w:t>Durchführung Bewerbungsverfahren.</w:t>
      </w:r>
    </w:p>
    <w:p w14:paraId="58C1BB06" w14:textId="4D92130E" w:rsidR="00E12724" w:rsidRDefault="00E12724" w:rsidP="00D33E6F">
      <w:pPr>
        <w:ind w:left="2835" w:hanging="2835"/>
        <w:jc w:val="both"/>
      </w:pPr>
      <w:r>
        <w:t>Kategorien von Empfängern:</w:t>
      </w:r>
      <w:r>
        <w:tab/>
        <w:t xml:space="preserve">Öffentliche Stellen bei Vorliegen vorrangiger Rechtsvorschriften. </w:t>
      </w:r>
    </w:p>
    <w:p w14:paraId="0C48954E" w14:textId="325EF4FA" w:rsidR="00507DDD" w:rsidRDefault="00507DDD" w:rsidP="00507DDD">
      <w:pPr>
        <w:ind w:left="2836"/>
        <w:jc w:val="both"/>
      </w:pPr>
      <w:r>
        <w:t xml:space="preserve">Externe </w:t>
      </w:r>
      <w:r w:rsidRPr="00507DDD">
        <w:t xml:space="preserve">Dienstleister oder sonstige Auftragnehmer, u.a. zur Datenverarbeitung und Hosting. </w:t>
      </w:r>
    </w:p>
    <w:p w14:paraId="1B30AF2C" w14:textId="0E11BE16" w:rsidR="00E12724" w:rsidRDefault="00E12724" w:rsidP="00E12724">
      <w:pPr>
        <w:ind w:left="2836"/>
        <w:jc w:val="both"/>
      </w:pPr>
      <w:r>
        <w:t>Weitere externe Stellen</w:t>
      </w:r>
      <w:r w:rsidR="00D33E6F">
        <w:t>,</w:t>
      </w:r>
      <w:r>
        <w:t xml:space="preserve"> soweit der Betroffene seine Einwilligung erteilt hat oder eine Übermittlung aus überwiegendem Interesse zulässig ist.</w:t>
      </w:r>
      <w:r w:rsidRPr="000073A3">
        <w:t xml:space="preserve"> </w:t>
      </w:r>
    </w:p>
    <w:p w14:paraId="638C6715" w14:textId="6BE5AC56" w:rsidR="00507DDD" w:rsidRDefault="00507DDD" w:rsidP="00507DDD">
      <w:pPr>
        <w:ind w:left="2836"/>
        <w:jc w:val="both"/>
      </w:pPr>
      <w:r w:rsidRPr="00022394">
        <w:t>Innerhalb des Unternehmens erhalten diejenigen Stellen Zugriff auf Ihre Daten, die diese zur Erfüllung der (vor-)vertraglichen und gesetzlichen Maßnahmen benötigen.</w:t>
      </w:r>
    </w:p>
    <w:p w14:paraId="35BCE43B" w14:textId="71E8A8C6" w:rsidR="00E12724" w:rsidRDefault="00E12724" w:rsidP="00E12724">
      <w:pPr>
        <w:ind w:left="2836" w:hanging="2836"/>
        <w:jc w:val="both"/>
      </w:pPr>
      <w:r>
        <w:lastRenderedPageBreak/>
        <w:t>Drittlandtransfers:</w:t>
      </w:r>
      <w:r>
        <w:tab/>
      </w:r>
      <w:r w:rsidR="002E7AE2">
        <w:t>Im Rahmen der Vertragsdurchführung können Auftragsverarbeiter außerhalb der Europäischen Union zum Einsatz kommen.</w:t>
      </w:r>
    </w:p>
    <w:p w14:paraId="2A8C7C95" w14:textId="77777777" w:rsidR="00E12724" w:rsidRDefault="00E12724" w:rsidP="00E12724">
      <w:pPr>
        <w:ind w:left="2836" w:hanging="2836"/>
        <w:jc w:val="both"/>
      </w:pPr>
      <w:r>
        <w:t>Dauer Datenspeicherung:</w:t>
      </w:r>
      <w:r>
        <w:tab/>
        <w:t>Bewerbungsdaten werden nach Mitteilung der Entscheidung in der Regel binnen vier Monaten gelöscht.</w:t>
      </w:r>
    </w:p>
    <w:p w14:paraId="71D8E62B" w14:textId="77777777" w:rsidR="00E12724" w:rsidRDefault="00E12724" w:rsidP="00AF7270">
      <w:pPr>
        <w:jc w:val="both"/>
      </w:pPr>
    </w:p>
    <w:p w14:paraId="1E3D7D37" w14:textId="77777777" w:rsidR="00AF7270" w:rsidRDefault="00AF7270" w:rsidP="00AF7270">
      <w:pPr>
        <w:jc w:val="both"/>
      </w:pPr>
    </w:p>
    <w:p w14:paraId="37F9737C" w14:textId="77777777" w:rsidR="00AF7270" w:rsidRPr="00022394" w:rsidRDefault="00AF7270" w:rsidP="00AF7270">
      <w:pPr>
        <w:jc w:val="both"/>
        <w:rPr>
          <w:b/>
          <w:iCs/>
        </w:rPr>
      </w:pPr>
      <w:r w:rsidRPr="00022394">
        <w:rPr>
          <w:b/>
          <w:iCs/>
        </w:rPr>
        <w:t>Spezifische Angaben zur Verarbeitung von Lieferantendaten</w:t>
      </w:r>
    </w:p>
    <w:p w14:paraId="77D020FA" w14:textId="7D829351" w:rsidR="00AF7270" w:rsidRDefault="00AF7270" w:rsidP="00AF7270">
      <w:pPr>
        <w:ind w:left="2836" w:hanging="2836"/>
        <w:jc w:val="both"/>
      </w:pPr>
      <w:r>
        <w:t>Betroffene Daten:</w:t>
      </w:r>
      <w:r>
        <w:tab/>
        <w:t xml:space="preserve">Zur Vertragsdurchführung mitgeteilte Daten; ggfs. darüber hinaus gehende Daten zur Verarbeitung auf Basis </w:t>
      </w:r>
      <w:r w:rsidRPr="006533D5">
        <w:t>Ihrer ausdrücklichen Einwilligung.</w:t>
      </w:r>
    </w:p>
    <w:p w14:paraId="068E1B39" w14:textId="3DD6A851" w:rsidR="00AF7270" w:rsidRDefault="00AF7270" w:rsidP="00F51A78">
      <w:pPr>
        <w:ind w:left="2835" w:hanging="2835"/>
        <w:jc w:val="both"/>
      </w:pPr>
      <w:r>
        <w:t>Verarbeitungszweck:</w:t>
      </w:r>
      <w:r>
        <w:tab/>
      </w:r>
      <w:r>
        <w:tab/>
      </w:r>
      <w:r w:rsidRPr="00505869">
        <w:t xml:space="preserve">Vertragsdurchführung, u.a. Anfragen, Einkauf, </w:t>
      </w:r>
      <w:r w:rsidR="001A7626">
        <w:t xml:space="preserve">Verkauf, </w:t>
      </w:r>
      <w:r w:rsidRPr="00505869">
        <w:t>Qualitätssicherung.</w:t>
      </w:r>
    </w:p>
    <w:p w14:paraId="14B70BB0" w14:textId="60E8F56D" w:rsidR="00AF7270" w:rsidRDefault="00AF7270" w:rsidP="00AF7270">
      <w:pPr>
        <w:ind w:left="2836" w:hanging="2836"/>
        <w:jc w:val="both"/>
      </w:pPr>
      <w:r>
        <w:t>Kategorien von Empfängern:</w:t>
      </w:r>
      <w:r>
        <w:tab/>
        <w:t xml:space="preserve">Öffentliche Stellen bei Vorliegen vorrangiger Rechtsvorschriften, </w:t>
      </w:r>
      <w:r w:rsidRPr="00505869">
        <w:t xml:space="preserve">u.a. Finanzamt, </w:t>
      </w:r>
      <w:r w:rsidR="00022394">
        <w:t>ggf. Zoll.</w:t>
      </w:r>
    </w:p>
    <w:p w14:paraId="4D481855" w14:textId="253F73FA" w:rsidR="00AF7270" w:rsidRDefault="00AF7270" w:rsidP="00AF7270">
      <w:pPr>
        <w:ind w:left="2836"/>
        <w:jc w:val="both"/>
      </w:pPr>
      <w:r>
        <w:t xml:space="preserve">Externe Dienstleister oder sonstige </w:t>
      </w:r>
      <w:r w:rsidRPr="00505869">
        <w:t>Auftragnehmer, u.a. zur Datenverarbeitung und Hosting</w:t>
      </w:r>
      <w:r w:rsidR="00505869">
        <w:t xml:space="preserve">, </w:t>
      </w:r>
      <w:r w:rsidRPr="00505869">
        <w:t>Buchhaltung, Zahlungsabwicklung.</w:t>
      </w:r>
      <w:r>
        <w:t xml:space="preserve"> </w:t>
      </w:r>
    </w:p>
    <w:p w14:paraId="61DA53F6" w14:textId="155A90A0" w:rsidR="00AF7270" w:rsidRDefault="00AF7270" w:rsidP="00AF7270">
      <w:pPr>
        <w:ind w:left="2836"/>
        <w:jc w:val="both"/>
      </w:pPr>
      <w:r>
        <w:t>Weitere externe Stellen</w:t>
      </w:r>
      <w:r w:rsidR="00C92EAD">
        <w:t>,</w:t>
      </w:r>
      <w:r>
        <w:t xml:space="preserve"> soweit der Betroffene seine Einwilligung erteilt hat oder eine Übermittlung aus überwiegendem Interesse zulässig ist.</w:t>
      </w:r>
    </w:p>
    <w:p w14:paraId="58ED4ECB" w14:textId="1FD03AD6" w:rsidR="00093DD4" w:rsidRDefault="00093DD4" w:rsidP="00093DD4">
      <w:pPr>
        <w:ind w:left="2836"/>
        <w:jc w:val="both"/>
      </w:pPr>
      <w:r w:rsidRPr="00022394">
        <w:t>Innerhalb des Unternehmens erhalten diejenigen Stellen Zugriff auf Ihre Daten, die diese zur Erfüllung der (vor-)vertraglichen und gesetzlichen Maßnahmen benötigen.</w:t>
      </w:r>
    </w:p>
    <w:p w14:paraId="0FD3F177" w14:textId="52882204" w:rsidR="00AF7270" w:rsidRDefault="00AF7270" w:rsidP="00AF7270">
      <w:pPr>
        <w:ind w:left="2836" w:hanging="2836"/>
        <w:jc w:val="both"/>
      </w:pPr>
      <w:r>
        <w:t>Drittlandtransfers:</w:t>
      </w:r>
      <w:r>
        <w:tab/>
      </w:r>
      <w:r w:rsidR="002E7AE2">
        <w:t>Im Rahmen der Vertragsdurchführung können Auftragsverarbeiter außerhalb der Europäischen Union zum Einsatz kommen.</w:t>
      </w:r>
    </w:p>
    <w:p w14:paraId="50E327B0" w14:textId="3EFE1919" w:rsidR="00AF7270" w:rsidRDefault="00AF7270" w:rsidP="00AF7270">
      <w:pPr>
        <w:ind w:left="2836" w:hanging="2836"/>
        <w:jc w:val="both"/>
      </w:pPr>
      <w:r>
        <w:t>Dauer Datenspeicherung:</w:t>
      </w:r>
      <w:r>
        <w:tab/>
        <w:t>Die Dauer der Datenspeicherung richtet sich nach den gesetzlichen Aufbewahrungspflichten und beträgt in der Regel 10 Jahre</w:t>
      </w:r>
      <w:r w:rsidR="00505869">
        <w:t>.</w:t>
      </w:r>
    </w:p>
    <w:p w14:paraId="4B4C40CD" w14:textId="77777777" w:rsidR="00AF7270" w:rsidRDefault="00AF7270" w:rsidP="00AF7270">
      <w:pPr>
        <w:jc w:val="both"/>
      </w:pPr>
    </w:p>
    <w:p w14:paraId="1A6A11F8" w14:textId="77777777" w:rsidR="00676991" w:rsidRDefault="00676991" w:rsidP="00676991">
      <w:pPr>
        <w:pStyle w:val="Standardeinzug"/>
        <w:rPr>
          <w:rFonts w:asciiTheme="minorHAnsi" w:hAnsiTheme="minorHAnsi"/>
          <w:sz w:val="22"/>
          <w:szCs w:val="22"/>
        </w:rPr>
      </w:pPr>
    </w:p>
    <w:p w14:paraId="75FA8FA7" w14:textId="77777777" w:rsidR="006B6260" w:rsidRPr="00C82A15" w:rsidRDefault="006B6260" w:rsidP="00676991">
      <w:pPr>
        <w:pStyle w:val="Standardeinzug"/>
        <w:rPr>
          <w:rFonts w:asciiTheme="minorHAnsi" w:hAnsiTheme="minorHAnsi"/>
          <w:sz w:val="22"/>
          <w:szCs w:val="22"/>
        </w:rPr>
      </w:pPr>
    </w:p>
    <w:p w14:paraId="72401296" w14:textId="77777777" w:rsidR="00676991" w:rsidRPr="00676991" w:rsidRDefault="00676991" w:rsidP="00676991">
      <w:pPr>
        <w:ind w:left="2836" w:hanging="2836"/>
        <w:jc w:val="both"/>
        <w:rPr>
          <w:b/>
          <w:bCs/>
        </w:rPr>
      </w:pPr>
      <w:r w:rsidRPr="00676991">
        <w:rPr>
          <w:b/>
          <w:bCs/>
        </w:rPr>
        <w:t>Betroffenenrechte und Beschwerderecht</w:t>
      </w:r>
    </w:p>
    <w:p w14:paraId="1F15E6E0" w14:textId="03675CEC" w:rsidR="00676991" w:rsidRDefault="00676991" w:rsidP="00676991">
      <w:pPr>
        <w:pStyle w:val="Standardeinzug"/>
        <w:rPr>
          <w:rFonts w:asciiTheme="minorHAnsi" w:hAnsiTheme="minorHAnsi"/>
          <w:sz w:val="22"/>
          <w:szCs w:val="22"/>
        </w:rPr>
      </w:pPr>
      <w:r>
        <w:rPr>
          <w:rFonts w:asciiTheme="minorHAnsi" w:hAnsiTheme="minorHAnsi"/>
          <w:sz w:val="22"/>
          <w:szCs w:val="22"/>
        </w:rPr>
        <w:t>Sie können</w:t>
      </w:r>
      <w:r w:rsidRPr="002E7AE2">
        <w:rPr>
          <w:rFonts w:asciiTheme="minorHAnsi" w:hAnsiTheme="minorHAnsi"/>
          <w:sz w:val="22"/>
          <w:szCs w:val="22"/>
        </w:rPr>
        <w:t xml:space="preserve"> jederzeit ihre Ansprüche auf Auskunft, Berichtigung oder Löschung oder auf Einschränkung der Verarbeitung oder der Wahrnehmung Ihres Widerspruchsrechts gegen die Verarbeitung sowie das Recht auf Datenübertragbarkeit geltend machen. Hier finden Sie die Möglichkeit, uns per E-Mail oder Brief </w:t>
      </w:r>
      <w:r w:rsidR="004B75EF">
        <w:rPr>
          <w:rFonts w:asciiTheme="minorHAnsi" w:hAnsiTheme="minorHAnsi"/>
          <w:sz w:val="22"/>
          <w:szCs w:val="22"/>
        </w:rPr>
        <w:t xml:space="preserve">unter der o.g. Adresse </w:t>
      </w:r>
      <w:r w:rsidRPr="002E7AE2">
        <w:rPr>
          <w:rFonts w:asciiTheme="minorHAnsi" w:hAnsiTheme="minorHAnsi"/>
          <w:sz w:val="22"/>
          <w:szCs w:val="22"/>
        </w:rPr>
        <w:t>zu kontaktieren. Wenn Sie der Auffassung sind, dass eine Datenverarbeitung gegen Datenschutzrecht verstößt, haben Sie das Recht, sich bei einer Datenschutzaufsichtsbehörde Ihrer Wahl zu beschweren</w:t>
      </w:r>
      <w:r>
        <w:rPr>
          <w:rFonts w:asciiTheme="minorHAnsi" w:hAnsiTheme="minorHAnsi"/>
          <w:sz w:val="22"/>
          <w:szCs w:val="22"/>
        </w:rPr>
        <w:t xml:space="preserve">. </w:t>
      </w:r>
      <w:r w:rsidRPr="002E7AE2">
        <w:rPr>
          <w:rFonts w:asciiTheme="minorHAnsi" w:hAnsiTheme="minorHAnsi"/>
          <w:sz w:val="22"/>
          <w:szCs w:val="22"/>
        </w:rPr>
        <w:t xml:space="preserve">Hierzu gehört auch die für </w:t>
      </w:r>
      <w:r>
        <w:rPr>
          <w:rFonts w:asciiTheme="minorHAnsi" w:hAnsiTheme="minorHAnsi"/>
          <w:sz w:val="22"/>
          <w:szCs w:val="22"/>
        </w:rPr>
        <w:t>uns</w:t>
      </w:r>
      <w:r w:rsidRPr="002E7AE2">
        <w:rPr>
          <w:rFonts w:asciiTheme="minorHAnsi" w:hAnsiTheme="minorHAnsi"/>
          <w:sz w:val="22"/>
          <w:szCs w:val="22"/>
        </w:rPr>
        <w:t xml:space="preserve"> zuständige Datenschutzaufsichtsbehörde, die Sie unter folgenden Kontaktdaten erreichen können:</w:t>
      </w:r>
    </w:p>
    <w:p w14:paraId="3C01FF5A" w14:textId="77777777" w:rsidR="004B75EF" w:rsidRDefault="004B75EF" w:rsidP="00676991">
      <w:pPr>
        <w:pStyle w:val="Standardeinzug"/>
        <w:rPr>
          <w:rFonts w:asciiTheme="minorHAnsi" w:hAnsiTheme="minorHAnsi"/>
          <w:sz w:val="22"/>
          <w:szCs w:val="22"/>
        </w:rPr>
      </w:pPr>
    </w:p>
    <w:p w14:paraId="335C392D" w14:textId="77777777" w:rsidR="004B75EF" w:rsidRPr="002E7AE2" w:rsidRDefault="004B75EF" w:rsidP="00676991">
      <w:pPr>
        <w:pStyle w:val="Standardeinzug"/>
        <w:rPr>
          <w:rFonts w:asciiTheme="minorHAnsi" w:hAnsiTheme="minorHAnsi"/>
          <w:sz w:val="22"/>
          <w:szCs w:val="22"/>
        </w:rPr>
      </w:pPr>
    </w:p>
    <w:p w14:paraId="2646E5E2" w14:textId="77777777" w:rsidR="00676991" w:rsidRPr="002E7AE2" w:rsidRDefault="00676991" w:rsidP="00676991">
      <w:pPr>
        <w:pStyle w:val="Standardeinzug"/>
        <w:rPr>
          <w:rFonts w:asciiTheme="minorHAnsi" w:hAnsiTheme="minorHAnsi"/>
          <w:sz w:val="22"/>
          <w:szCs w:val="22"/>
        </w:rPr>
      </w:pPr>
      <w:r w:rsidRPr="002E7AE2">
        <w:rPr>
          <w:rFonts w:asciiTheme="minorHAnsi" w:hAnsiTheme="minorHAnsi"/>
          <w:sz w:val="22"/>
          <w:szCs w:val="22"/>
        </w:rPr>
        <w:lastRenderedPageBreak/>
        <w:t>Landesbeauftragte für Datenschutz und Informationsfreiheit Nordrhein-Westfalen</w:t>
      </w:r>
    </w:p>
    <w:p w14:paraId="08EDE606" w14:textId="77777777" w:rsidR="00676991" w:rsidRPr="002E7AE2" w:rsidRDefault="00676991" w:rsidP="00676991">
      <w:pPr>
        <w:pStyle w:val="Standardeinzug"/>
        <w:rPr>
          <w:rFonts w:asciiTheme="minorHAnsi" w:hAnsiTheme="minorHAnsi"/>
          <w:sz w:val="22"/>
          <w:szCs w:val="22"/>
        </w:rPr>
      </w:pPr>
      <w:r w:rsidRPr="002E7AE2">
        <w:rPr>
          <w:rFonts w:asciiTheme="minorHAnsi" w:hAnsiTheme="minorHAnsi"/>
          <w:sz w:val="22"/>
          <w:szCs w:val="22"/>
        </w:rPr>
        <w:t>Postfach 20 04 44</w:t>
      </w:r>
    </w:p>
    <w:p w14:paraId="299E1C45" w14:textId="77777777" w:rsidR="00676991" w:rsidRPr="002E7AE2" w:rsidRDefault="00676991" w:rsidP="00676991">
      <w:pPr>
        <w:pStyle w:val="Standardeinzug"/>
        <w:rPr>
          <w:rFonts w:asciiTheme="minorHAnsi" w:hAnsiTheme="minorHAnsi"/>
          <w:sz w:val="22"/>
          <w:szCs w:val="22"/>
        </w:rPr>
      </w:pPr>
      <w:r w:rsidRPr="002E7AE2">
        <w:rPr>
          <w:rFonts w:asciiTheme="minorHAnsi" w:hAnsiTheme="minorHAnsi"/>
          <w:sz w:val="22"/>
          <w:szCs w:val="22"/>
        </w:rPr>
        <w:t>40102 Düsseldorf</w:t>
      </w:r>
    </w:p>
    <w:p w14:paraId="31AF3D5D" w14:textId="77777777" w:rsidR="00676991" w:rsidRPr="002E7AE2" w:rsidRDefault="00676991" w:rsidP="00676991">
      <w:pPr>
        <w:pStyle w:val="Standardeinzug"/>
        <w:rPr>
          <w:rFonts w:asciiTheme="minorHAnsi" w:hAnsiTheme="minorHAnsi"/>
          <w:sz w:val="22"/>
          <w:szCs w:val="22"/>
        </w:rPr>
      </w:pPr>
      <w:r w:rsidRPr="002E7AE2">
        <w:rPr>
          <w:rFonts w:asciiTheme="minorHAnsi" w:hAnsiTheme="minorHAnsi"/>
          <w:sz w:val="22"/>
          <w:szCs w:val="22"/>
        </w:rPr>
        <w:t>Tel.: 0211/38424-0</w:t>
      </w:r>
    </w:p>
    <w:p w14:paraId="2AD1D867" w14:textId="77777777" w:rsidR="00676991" w:rsidRPr="002E7AE2" w:rsidRDefault="00676991" w:rsidP="00676991">
      <w:pPr>
        <w:pStyle w:val="Standardeinzug"/>
        <w:rPr>
          <w:rFonts w:asciiTheme="minorHAnsi" w:hAnsiTheme="minorHAnsi"/>
          <w:sz w:val="22"/>
          <w:szCs w:val="22"/>
        </w:rPr>
      </w:pPr>
      <w:r w:rsidRPr="002E7AE2">
        <w:rPr>
          <w:rFonts w:asciiTheme="minorHAnsi" w:hAnsiTheme="minorHAnsi"/>
          <w:sz w:val="22"/>
          <w:szCs w:val="22"/>
        </w:rPr>
        <w:t>Fax: 0211/38424-10</w:t>
      </w:r>
    </w:p>
    <w:p w14:paraId="4F67A30F" w14:textId="77777777" w:rsidR="00676991" w:rsidRPr="002E7AE2" w:rsidRDefault="00676991" w:rsidP="00676991">
      <w:pPr>
        <w:ind w:left="2836" w:hanging="2128"/>
        <w:jc w:val="both"/>
      </w:pPr>
      <w:proofErr w:type="spellStart"/>
      <w:proofErr w:type="gramStart"/>
      <w:r w:rsidRPr="002E7AE2">
        <w:t>E-Mail:poststelle@ldi.nrw.de</w:t>
      </w:r>
      <w:proofErr w:type="spellEnd"/>
      <w:proofErr w:type="gramEnd"/>
    </w:p>
    <w:p w14:paraId="2FDBC15D" w14:textId="77777777" w:rsidR="00676991" w:rsidRPr="00304E2B" w:rsidRDefault="00676991" w:rsidP="00AF7270">
      <w:pPr>
        <w:jc w:val="both"/>
      </w:pPr>
    </w:p>
    <w:p w14:paraId="196CB31F" w14:textId="1D1F00D7" w:rsidR="00AF7270" w:rsidRDefault="00AF7270" w:rsidP="00AF7270">
      <w:pPr>
        <w:jc w:val="both"/>
      </w:pPr>
    </w:p>
    <w:p w14:paraId="7A205BFD" w14:textId="77777777" w:rsidR="00AF7270" w:rsidRPr="00F658F4" w:rsidRDefault="00AF7270" w:rsidP="00AF7270">
      <w:pPr>
        <w:jc w:val="both"/>
      </w:pPr>
    </w:p>
    <w:p w14:paraId="4675EDCC" w14:textId="77777777" w:rsidR="00AF7270" w:rsidRPr="009417B4" w:rsidRDefault="00AF7270" w:rsidP="00AF7270">
      <w:pPr>
        <w:jc w:val="both"/>
      </w:pPr>
    </w:p>
    <w:p w14:paraId="5481CA6C" w14:textId="77777777" w:rsidR="0072148D" w:rsidRPr="00F658F4" w:rsidRDefault="0072148D" w:rsidP="00B259E6">
      <w:pPr>
        <w:jc w:val="both"/>
      </w:pPr>
    </w:p>
    <w:sectPr w:rsidR="0072148D" w:rsidRPr="00F658F4" w:rsidSect="00E10676">
      <w:headerReference w:type="default" r:id="rId9"/>
      <w:footerReference w:type="default" r:id="rId10"/>
      <w:headerReference w:type="first" r:id="rId11"/>
      <w:footerReference w:type="first" r:id="rId12"/>
      <w:type w:val="continuous"/>
      <w:pgSz w:w="11906" w:h="16838"/>
      <w:pgMar w:top="2126" w:right="1418" w:bottom="1418" w:left="1418"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EAF6" w14:textId="77777777" w:rsidR="00661501" w:rsidRDefault="00661501" w:rsidP="005570A6">
      <w:r>
        <w:separator/>
      </w:r>
    </w:p>
  </w:endnote>
  <w:endnote w:type="continuationSeparator" w:id="0">
    <w:p w14:paraId="700F6AEF" w14:textId="77777777" w:rsidR="00661501" w:rsidRDefault="00661501" w:rsidP="0055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Univers">
    <w:altName w:val="Arial"/>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83AF" w14:textId="749AA0D2" w:rsidR="0080481B" w:rsidRPr="00521869" w:rsidRDefault="00925AEF" w:rsidP="00521869">
    <w:pPr>
      <w:pStyle w:val="Fuzeile"/>
      <w:widowControl w:val="0"/>
      <w:tabs>
        <w:tab w:val="clear" w:pos="4536"/>
        <w:tab w:val="clear" w:pos="9072"/>
      </w:tabs>
    </w:pPr>
    <w:r>
      <w:rPr>
        <w:noProof/>
        <w:spacing w:val="-10"/>
        <w:lang w:eastAsia="de-DE"/>
      </w:rPr>
      <mc:AlternateContent>
        <mc:Choice Requires="wps">
          <w:drawing>
            <wp:anchor distT="0" distB="0" distL="114300" distR="114300" simplePos="0" relativeHeight="251678208" behindDoc="0" locked="0" layoutInCell="1" allowOverlap="1" wp14:anchorId="5E99F156" wp14:editId="36D3C0DD">
              <wp:simplePos x="0" y="0"/>
              <wp:positionH relativeFrom="column">
                <wp:posOffset>-267970</wp:posOffset>
              </wp:positionH>
              <wp:positionV relativeFrom="paragraph">
                <wp:posOffset>22860</wp:posOffset>
              </wp:positionV>
              <wp:extent cx="1241425" cy="307340"/>
              <wp:effectExtent l="3810" t="2540" r="2540" b="444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F755F" w14:textId="3FE1841A" w:rsidR="00DD676E" w:rsidRDefault="00925AEF" w:rsidP="00DD676E">
                          <w:pPr>
                            <w:tabs>
                              <w:tab w:val="left" w:pos="1843"/>
                            </w:tabs>
                          </w:pPr>
                          <w:r>
                            <w:rPr>
                              <w:noProof/>
                            </w:rPr>
                            <w:drawing>
                              <wp:inline distT="0" distB="0" distL="0" distR="0" wp14:anchorId="4995B11C" wp14:editId="5438375C">
                                <wp:extent cx="1193800" cy="22656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1193800" cy="226568"/>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9F156" id="_x0000_t202" coordsize="21600,21600" o:spt="202" path="m,l,21600r21600,l21600,xe">
              <v:stroke joinstyle="miter"/>
              <v:path gradientshapeok="t" o:connecttype="rect"/>
            </v:shapetype>
            <v:shape id="Text Box 4" o:spid="_x0000_s1026" type="#_x0000_t202" style="position:absolute;left:0;text-align:left;margin-left:-21.1pt;margin-top:1.8pt;width:97.75pt;height:2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" filled="f" stroked="f">
              <v:textbox inset="0,0,0,0">
                <w:txbxContent>
                  <w:p w14:paraId="23EF755F" w14:textId="3FE1841A" w:rsidR="00DD676E" w:rsidRDefault="00925AEF" w:rsidP="00DD676E">
                    <w:pPr>
                      <w:tabs>
                        <w:tab w:val="left" w:pos="1843"/>
                      </w:tabs>
                    </w:pPr>
                    <w:r>
                      <w:rPr>
                        <w:noProof/>
                      </w:rPr>
                      <w:drawing>
                        <wp:inline distT="0" distB="0" distL="0" distR="0" wp14:anchorId="4995B11C" wp14:editId="5438375C">
                          <wp:extent cx="1193800" cy="22656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1193800" cy="226568"/>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24AD1A7E" wp14:editId="15A01E97">
              <wp:simplePos x="0" y="0"/>
              <wp:positionH relativeFrom="column">
                <wp:posOffset>5894705</wp:posOffset>
              </wp:positionH>
              <wp:positionV relativeFrom="paragraph">
                <wp:posOffset>236220</wp:posOffset>
              </wp:positionV>
              <wp:extent cx="457200" cy="342900"/>
              <wp:effectExtent l="0" t="0" r="1270" b="1905"/>
              <wp:wrapTight wrapText="bothSides">
                <wp:wrapPolygon edited="0">
                  <wp:start x="0" y="0"/>
                  <wp:lineTo x="0" y="0"/>
                  <wp:lineTo x="0" y="0"/>
                </wp:wrapPolygon>
              </wp:wrapTight>
              <wp:docPr id="9" name="Textfeld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27847" w14:textId="77777777" w:rsidR="00521869" w:rsidRPr="00123668" w:rsidRDefault="009825B8" w:rsidP="00521869">
                          <w:pPr>
                            <w:rPr>
                              <w:rFonts w:ascii="Arial" w:hAnsi="Arial"/>
                              <w:color w:val="999999"/>
                              <w:sz w:val="16"/>
                            </w:rPr>
                          </w:pPr>
                          <w:r>
                            <w:rPr>
                              <w:rFonts w:ascii="Times New Roman" w:hAnsi="Times New Roman" w:cs="Times New Roman"/>
                              <w:szCs w:val="24"/>
                            </w:rPr>
                            <w:fldChar w:fldCharType="begin"/>
                          </w:r>
                          <w:r w:rsidR="00521869">
                            <w:instrText xml:space="preserve"> PAGE  \* MERGEFORMAT </w:instrText>
                          </w:r>
                          <w:r>
                            <w:rPr>
                              <w:rFonts w:ascii="Times New Roman" w:hAnsi="Times New Roman" w:cs="Times New Roman"/>
                              <w:szCs w:val="24"/>
                            </w:rPr>
                            <w:fldChar w:fldCharType="separate"/>
                          </w:r>
                          <w:r w:rsidR="00DD676E" w:rsidRPr="00DD676E">
                            <w:rPr>
                              <w:rFonts w:ascii="Arial" w:hAnsi="Arial" w:cs="Arial"/>
                              <w:noProof/>
                              <w:color w:val="999999"/>
                              <w:sz w:val="16"/>
                              <w:szCs w:val="16"/>
                            </w:rPr>
                            <w:t>1</w:t>
                          </w:r>
                          <w:r>
                            <w:rPr>
                              <w:rFonts w:ascii="Arial" w:hAnsi="Arial" w:cs="Arial"/>
                              <w:noProof/>
                              <w:color w:val="999999"/>
                              <w:sz w:val="16"/>
                              <w:szCs w:val="16"/>
                            </w:rPr>
                            <w:fldChar w:fldCharType="end"/>
                          </w:r>
                          <w:r w:rsidR="00521869" w:rsidRPr="00123668">
                            <w:rPr>
                              <w:rFonts w:ascii="Arial" w:hAnsi="Arial" w:cs="Arial"/>
                              <w:color w:val="999999"/>
                              <w:sz w:val="16"/>
                              <w:szCs w:val="16"/>
                            </w:rPr>
                            <w:t>/</w:t>
                          </w:r>
                          <w:r w:rsidRPr="00123668">
                            <w:rPr>
                              <w:rStyle w:val="Seitenzahl"/>
                              <w:rFonts w:ascii="Arial" w:hAnsi="Arial"/>
                              <w:color w:val="999999"/>
                              <w:sz w:val="16"/>
                            </w:rPr>
                            <w:fldChar w:fldCharType="begin"/>
                          </w:r>
                          <w:r w:rsidR="00521869" w:rsidRPr="00123668">
                            <w:rPr>
                              <w:rStyle w:val="Seitenzahl"/>
                              <w:rFonts w:ascii="Arial" w:hAnsi="Arial"/>
                              <w:color w:val="999999"/>
                              <w:sz w:val="16"/>
                            </w:rPr>
                            <w:instrText xml:space="preserve"> </w:instrText>
                          </w:r>
                          <w:r w:rsidR="00521869">
                            <w:rPr>
                              <w:rStyle w:val="Seitenzahl"/>
                              <w:rFonts w:ascii="Arial" w:hAnsi="Arial"/>
                              <w:color w:val="999999"/>
                              <w:sz w:val="16"/>
                            </w:rPr>
                            <w:instrText>NUMPAGES</w:instrText>
                          </w:r>
                          <w:r w:rsidR="00521869" w:rsidRPr="00123668">
                            <w:rPr>
                              <w:rStyle w:val="Seitenzahl"/>
                              <w:rFonts w:ascii="Arial" w:hAnsi="Arial"/>
                              <w:color w:val="999999"/>
                              <w:sz w:val="16"/>
                            </w:rPr>
                            <w:instrText xml:space="preserve"> </w:instrText>
                          </w:r>
                          <w:r w:rsidRPr="00123668">
                            <w:rPr>
                              <w:rStyle w:val="Seitenzahl"/>
                              <w:rFonts w:ascii="Arial" w:hAnsi="Arial"/>
                              <w:color w:val="999999"/>
                              <w:sz w:val="16"/>
                            </w:rPr>
                            <w:fldChar w:fldCharType="separate"/>
                          </w:r>
                          <w:r w:rsidR="00DD676E">
                            <w:rPr>
                              <w:rStyle w:val="Seitenzahl"/>
                              <w:rFonts w:ascii="Arial" w:hAnsi="Arial"/>
                              <w:noProof/>
                              <w:color w:val="999999"/>
                              <w:sz w:val="16"/>
                            </w:rPr>
                            <w:t>6</w:t>
                          </w:r>
                          <w:r w:rsidRPr="00123668">
                            <w:rPr>
                              <w:rStyle w:val="Seitenzahl"/>
                              <w:rFonts w:ascii="Arial" w:hAnsi="Arial"/>
                              <w:color w:val="999999"/>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D1A7E" id="Textfeld 7" o:spid="_x0000_s1027" type="#_x0000_t202" style="position:absolute;left:0;text-align:left;margin-left:464.15pt;margin-top:18.6pt;width:36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" filled="f" stroked="f">
              <o:lock v:ext="edit" aspectratio="t" verticies="t" text="t" shapetype="t"/>
              <v:textbox>
                <w:txbxContent>
                  <w:p w14:paraId="4F527847" w14:textId="77777777" w:rsidR="00521869" w:rsidRPr="00123668" w:rsidRDefault="009825B8" w:rsidP="00521869">
                    <w:pPr>
                      <w:rPr>
                        <w:rFonts w:ascii="Arial" w:hAnsi="Arial"/>
                        <w:color w:val="999999"/>
                        <w:sz w:val="16"/>
                      </w:rPr>
                    </w:pPr>
                    <w:r>
                      <w:rPr>
                        <w:rFonts w:ascii="Times New Roman" w:hAnsi="Times New Roman" w:cs="Times New Roman"/>
                        <w:szCs w:val="24"/>
                      </w:rPr>
                      <w:fldChar w:fldCharType="begin"/>
                    </w:r>
                    <w:r w:rsidR="00521869">
                      <w:instrText xml:space="preserve"> PAGE  \* MERGEFORMAT </w:instrText>
                    </w:r>
                    <w:r>
                      <w:rPr>
                        <w:rFonts w:ascii="Times New Roman" w:hAnsi="Times New Roman" w:cs="Times New Roman"/>
                        <w:szCs w:val="24"/>
                      </w:rPr>
                      <w:fldChar w:fldCharType="separate"/>
                    </w:r>
                    <w:r w:rsidR="00DD676E" w:rsidRPr="00DD676E">
                      <w:rPr>
                        <w:rFonts w:ascii="Arial" w:hAnsi="Arial" w:cs="Arial"/>
                        <w:noProof/>
                        <w:color w:val="999999"/>
                        <w:sz w:val="16"/>
                        <w:szCs w:val="16"/>
                      </w:rPr>
                      <w:t>1</w:t>
                    </w:r>
                    <w:r>
                      <w:rPr>
                        <w:rFonts w:ascii="Arial" w:hAnsi="Arial" w:cs="Arial"/>
                        <w:noProof/>
                        <w:color w:val="999999"/>
                        <w:sz w:val="16"/>
                        <w:szCs w:val="16"/>
                      </w:rPr>
                      <w:fldChar w:fldCharType="end"/>
                    </w:r>
                    <w:r w:rsidR="00521869" w:rsidRPr="00123668">
                      <w:rPr>
                        <w:rFonts w:ascii="Arial" w:hAnsi="Arial" w:cs="Arial"/>
                        <w:color w:val="999999"/>
                        <w:sz w:val="16"/>
                        <w:szCs w:val="16"/>
                      </w:rPr>
                      <w:t>/</w:t>
                    </w:r>
                    <w:r w:rsidRPr="00123668">
                      <w:rPr>
                        <w:rStyle w:val="Seitenzahl"/>
                        <w:rFonts w:ascii="Arial" w:hAnsi="Arial"/>
                        <w:color w:val="999999"/>
                        <w:sz w:val="16"/>
                      </w:rPr>
                      <w:fldChar w:fldCharType="begin"/>
                    </w:r>
                    <w:r w:rsidR="00521869" w:rsidRPr="00123668">
                      <w:rPr>
                        <w:rStyle w:val="Seitenzahl"/>
                        <w:rFonts w:ascii="Arial" w:hAnsi="Arial"/>
                        <w:color w:val="999999"/>
                        <w:sz w:val="16"/>
                      </w:rPr>
                      <w:instrText xml:space="preserve"> </w:instrText>
                    </w:r>
                    <w:r w:rsidR="00521869">
                      <w:rPr>
                        <w:rStyle w:val="Seitenzahl"/>
                        <w:rFonts w:ascii="Arial" w:hAnsi="Arial"/>
                        <w:color w:val="999999"/>
                        <w:sz w:val="16"/>
                      </w:rPr>
                      <w:instrText>NUMPAGES</w:instrText>
                    </w:r>
                    <w:r w:rsidR="00521869" w:rsidRPr="00123668">
                      <w:rPr>
                        <w:rStyle w:val="Seitenzahl"/>
                        <w:rFonts w:ascii="Arial" w:hAnsi="Arial"/>
                        <w:color w:val="999999"/>
                        <w:sz w:val="16"/>
                      </w:rPr>
                      <w:instrText xml:space="preserve"> </w:instrText>
                    </w:r>
                    <w:r w:rsidRPr="00123668">
                      <w:rPr>
                        <w:rStyle w:val="Seitenzahl"/>
                        <w:rFonts w:ascii="Arial" w:hAnsi="Arial"/>
                        <w:color w:val="999999"/>
                        <w:sz w:val="16"/>
                      </w:rPr>
                      <w:fldChar w:fldCharType="separate"/>
                    </w:r>
                    <w:r w:rsidR="00DD676E">
                      <w:rPr>
                        <w:rStyle w:val="Seitenzahl"/>
                        <w:rFonts w:ascii="Arial" w:hAnsi="Arial"/>
                        <w:noProof/>
                        <w:color w:val="999999"/>
                        <w:sz w:val="16"/>
                      </w:rPr>
                      <w:t>6</w:t>
                    </w:r>
                    <w:r w:rsidRPr="00123668">
                      <w:rPr>
                        <w:rStyle w:val="Seitenzahl"/>
                        <w:rFonts w:ascii="Arial" w:hAnsi="Arial"/>
                        <w:color w:val="999999"/>
                        <w:sz w:val="16"/>
                      </w:rPr>
                      <w:fldChar w:fldCharType="end"/>
                    </w:r>
                  </w:p>
                </w:txbxContent>
              </v:textbox>
              <w10:wrap type="tight"/>
            </v:shape>
          </w:pict>
        </mc:Fallback>
      </mc:AlternateContent>
    </w:r>
    <w:r w:rsidR="00DD676E" w:rsidRPr="001F1D84">
      <w:rPr>
        <w:rFonts w:cs="Arial"/>
        <w:color w:val="999999"/>
        <w:spacing w:val="-10"/>
        <w:szCs w:val="16"/>
      </w:rPr>
      <w:t>Regionalpartner der IITR Datenschutz GmbH stehen bundesweit als externe Datenschutzbeauftragte zur Verfügung.</w:t>
    </w:r>
    <w:r w:rsidR="00DD676E" w:rsidRPr="001F1D84">
      <w:rPr>
        <w:rFonts w:cs="Arial"/>
        <w:color w:val="999999"/>
        <w:spacing w:val="-10"/>
        <w:szCs w:val="16"/>
      </w:rPr>
      <w:br/>
      <w:t xml:space="preserve">IITR Datenschutz GmbH · </w:t>
    </w:r>
    <w:proofErr w:type="spellStart"/>
    <w:r w:rsidR="00DD676E" w:rsidRPr="001F1D84">
      <w:rPr>
        <w:rFonts w:cs="Arial"/>
        <w:color w:val="999999"/>
        <w:spacing w:val="-10"/>
        <w:szCs w:val="16"/>
      </w:rPr>
      <w:t>Eschenrieder</w:t>
    </w:r>
    <w:proofErr w:type="spellEnd"/>
    <w:r w:rsidR="00DD676E" w:rsidRPr="001F1D84">
      <w:rPr>
        <w:rFonts w:cs="Arial"/>
        <w:color w:val="999999"/>
        <w:spacing w:val="-10"/>
        <w:szCs w:val="16"/>
      </w:rPr>
      <w:t xml:space="preserve"> Straße 62c · 82194 Gröbenzell · www.iitr.de · Tel. (089) 1891 7360</w:t>
    </w:r>
    <w:r w:rsidR="00DD676E" w:rsidRPr="001F1D84">
      <w:rPr>
        <w:rFonts w:cs="Arial"/>
        <w:color w:val="999999"/>
        <w:spacing w:val="-10"/>
        <w:szCs w:val="16"/>
      </w:rPr>
      <w:br/>
      <w:t xml:space="preserve">Geschäftsführer Dr. Sebastian Kraska · </w:t>
    </w:r>
    <w:proofErr w:type="spellStart"/>
    <w:r w:rsidR="00DD676E" w:rsidRPr="001F1D84">
      <w:rPr>
        <w:rFonts w:cs="Arial"/>
        <w:color w:val="999999"/>
        <w:spacing w:val="-10"/>
        <w:szCs w:val="16"/>
      </w:rPr>
      <w:t>USt</w:t>
    </w:r>
    <w:proofErr w:type="spellEnd"/>
    <w:r w:rsidR="00DD676E" w:rsidRPr="001F1D84">
      <w:rPr>
        <w:rFonts w:cs="Arial"/>
        <w:color w:val="999999"/>
        <w:spacing w:val="-10"/>
        <w:szCs w:val="16"/>
      </w:rPr>
      <w:t>.-ID. DE256675995 · Hr.-Nr. HRB170081 · AG München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D465" w14:textId="61FCD794" w:rsidR="0080481B" w:rsidRPr="003C4806" w:rsidRDefault="00925AEF" w:rsidP="00E462F9">
    <w:pPr>
      <w:widowControl w:val="0"/>
      <w:ind w:left="1701"/>
      <w:rPr>
        <w:lang w:eastAsia="de-DE"/>
      </w:rPr>
    </w:pPr>
    <w:r>
      <w:rPr>
        <w:noProof/>
      </w:rPr>
      <mc:AlternateContent>
        <mc:Choice Requires="wps">
          <w:drawing>
            <wp:anchor distT="0" distB="0" distL="114300" distR="114300" simplePos="0" relativeHeight="251672064" behindDoc="0" locked="0" layoutInCell="1" allowOverlap="1" wp14:anchorId="2E2E74C7" wp14:editId="4BD5BE92">
              <wp:simplePos x="0" y="0"/>
              <wp:positionH relativeFrom="column">
                <wp:posOffset>5894705</wp:posOffset>
              </wp:positionH>
              <wp:positionV relativeFrom="paragraph">
                <wp:posOffset>236220</wp:posOffset>
              </wp:positionV>
              <wp:extent cx="457200" cy="342900"/>
              <wp:effectExtent l="0" t="0" r="1270" b="1905"/>
              <wp:wrapTight wrapText="bothSides">
                <wp:wrapPolygon edited="0">
                  <wp:start x="0" y="0"/>
                  <wp:lineTo x="0" y="0"/>
                  <wp:lineTo x="0" y="0"/>
                </wp:wrapPolygon>
              </wp:wrapTight>
              <wp:docPr id="7" name="Textfeld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5FEC7" w14:textId="77777777" w:rsidR="00E462F9" w:rsidRPr="00123668" w:rsidRDefault="009825B8" w:rsidP="00E462F9">
                          <w:pPr>
                            <w:rPr>
                              <w:rFonts w:ascii="Arial" w:hAnsi="Arial"/>
                              <w:color w:val="999999"/>
                              <w:sz w:val="16"/>
                            </w:rPr>
                          </w:pPr>
                          <w:r>
                            <w:rPr>
                              <w:rFonts w:ascii="Times New Roman" w:hAnsi="Times New Roman" w:cs="Times New Roman"/>
                              <w:szCs w:val="24"/>
                            </w:rPr>
                            <w:fldChar w:fldCharType="begin"/>
                          </w:r>
                          <w:r w:rsidR="00E462F9">
                            <w:instrText xml:space="preserve"> PAGE  \* MERGEFORMAT </w:instrText>
                          </w:r>
                          <w:r>
                            <w:rPr>
                              <w:rFonts w:ascii="Times New Roman" w:hAnsi="Times New Roman" w:cs="Times New Roman"/>
                              <w:szCs w:val="24"/>
                            </w:rPr>
                            <w:fldChar w:fldCharType="separate"/>
                          </w:r>
                          <w:r w:rsidR="00E10676" w:rsidRPr="00E10676">
                            <w:rPr>
                              <w:rFonts w:ascii="Arial" w:hAnsi="Arial" w:cs="Arial"/>
                              <w:noProof/>
                              <w:color w:val="999999"/>
                              <w:sz w:val="16"/>
                              <w:szCs w:val="16"/>
                            </w:rPr>
                            <w:t>1</w:t>
                          </w:r>
                          <w:r>
                            <w:rPr>
                              <w:rFonts w:ascii="Arial" w:hAnsi="Arial" w:cs="Arial"/>
                              <w:noProof/>
                              <w:color w:val="999999"/>
                              <w:sz w:val="16"/>
                              <w:szCs w:val="16"/>
                            </w:rPr>
                            <w:fldChar w:fldCharType="end"/>
                          </w:r>
                          <w:r w:rsidR="00E462F9" w:rsidRPr="00123668">
                            <w:rPr>
                              <w:rFonts w:ascii="Arial" w:hAnsi="Arial" w:cs="Arial"/>
                              <w:color w:val="999999"/>
                              <w:sz w:val="16"/>
                              <w:szCs w:val="16"/>
                            </w:rPr>
                            <w:t>/</w:t>
                          </w:r>
                          <w:r w:rsidRPr="00123668">
                            <w:rPr>
                              <w:rStyle w:val="Seitenzahl"/>
                              <w:rFonts w:ascii="Arial" w:hAnsi="Arial"/>
                              <w:color w:val="999999"/>
                              <w:sz w:val="16"/>
                            </w:rPr>
                            <w:fldChar w:fldCharType="begin"/>
                          </w:r>
                          <w:r w:rsidR="00E462F9" w:rsidRPr="00123668">
                            <w:rPr>
                              <w:rStyle w:val="Seitenzahl"/>
                              <w:rFonts w:ascii="Arial" w:hAnsi="Arial"/>
                              <w:color w:val="999999"/>
                              <w:sz w:val="16"/>
                            </w:rPr>
                            <w:instrText xml:space="preserve"> </w:instrText>
                          </w:r>
                          <w:r w:rsidR="00E462F9">
                            <w:rPr>
                              <w:rStyle w:val="Seitenzahl"/>
                              <w:rFonts w:ascii="Arial" w:hAnsi="Arial"/>
                              <w:color w:val="999999"/>
                              <w:sz w:val="16"/>
                            </w:rPr>
                            <w:instrText>NUMPAGES</w:instrText>
                          </w:r>
                          <w:r w:rsidR="00E462F9" w:rsidRPr="00123668">
                            <w:rPr>
                              <w:rStyle w:val="Seitenzahl"/>
                              <w:rFonts w:ascii="Arial" w:hAnsi="Arial"/>
                              <w:color w:val="999999"/>
                              <w:sz w:val="16"/>
                            </w:rPr>
                            <w:instrText xml:space="preserve"> </w:instrText>
                          </w:r>
                          <w:r w:rsidRPr="00123668">
                            <w:rPr>
                              <w:rStyle w:val="Seitenzahl"/>
                              <w:rFonts w:ascii="Arial" w:hAnsi="Arial"/>
                              <w:color w:val="999999"/>
                              <w:sz w:val="16"/>
                            </w:rPr>
                            <w:fldChar w:fldCharType="separate"/>
                          </w:r>
                          <w:r w:rsidR="007B0D60">
                            <w:rPr>
                              <w:rStyle w:val="Seitenzahl"/>
                              <w:rFonts w:ascii="Arial" w:hAnsi="Arial"/>
                              <w:noProof/>
                              <w:color w:val="999999"/>
                              <w:sz w:val="16"/>
                            </w:rPr>
                            <w:t>5</w:t>
                          </w:r>
                          <w:r w:rsidRPr="00123668">
                            <w:rPr>
                              <w:rStyle w:val="Seitenzahl"/>
                              <w:rFonts w:ascii="Arial" w:hAnsi="Arial"/>
                              <w:color w:val="999999"/>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E74C7" id="_x0000_t202" coordsize="21600,21600" o:spt="202" path="m,l,21600r21600,l21600,xe">
              <v:stroke joinstyle="miter"/>
              <v:path gradientshapeok="t" o:connecttype="rect"/>
            </v:shapetype>
            <v:shape id="Textfeld 3" o:spid="_x0000_s1028" type="#_x0000_t202" style="position:absolute;left:0;text-align:left;margin-left:464.15pt;margin-top:18.6pt;width:36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" filled="f" stroked="f">
              <o:lock v:ext="edit" aspectratio="t" verticies="t" text="t" shapetype="t"/>
              <v:textbox>
                <w:txbxContent>
                  <w:p w14:paraId="3FF5FEC7" w14:textId="77777777" w:rsidR="00E462F9" w:rsidRPr="00123668" w:rsidRDefault="009825B8" w:rsidP="00E462F9">
                    <w:pPr>
                      <w:rPr>
                        <w:rFonts w:ascii="Arial" w:hAnsi="Arial"/>
                        <w:color w:val="999999"/>
                        <w:sz w:val="16"/>
                      </w:rPr>
                    </w:pPr>
                    <w:r>
                      <w:rPr>
                        <w:rFonts w:ascii="Times New Roman" w:hAnsi="Times New Roman" w:cs="Times New Roman"/>
                        <w:szCs w:val="24"/>
                      </w:rPr>
                      <w:fldChar w:fldCharType="begin"/>
                    </w:r>
                    <w:r w:rsidR="00E462F9">
                      <w:instrText xml:space="preserve"> PAGE  \* MERGEFORMAT </w:instrText>
                    </w:r>
                    <w:r>
                      <w:rPr>
                        <w:rFonts w:ascii="Times New Roman" w:hAnsi="Times New Roman" w:cs="Times New Roman"/>
                        <w:szCs w:val="24"/>
                      </w:rPr>
                      <w:fldChar w:fldCharType="separate"/>
                    </w:r>
                    <w:r w:rsidR="00E10676" w:rsidRPr="00E10676">
                      <w:rPr>
                        <w:rFonts w:ascii="Arial" w:hAnsi="Arial" w:cs="Arial"/>
                        <w:noProof/>
                        <w:color w:val="999999"/>
                        <w:sz w:val="16"/>
                        <w:szCs w:val="16"/>
                      </w:rPr>
                      <w:t>1</w:t>
                    </w:r>
                    <w:r>
                      <w:rPr>
                        <w:rFonts w:ascii="Arial" w:hAnsi="Arial" w:cs="Arial"/>
                        <w:noProof/>
                        <w:color w:val="999999"/>
                        <w:sz w:val="16"/>
                        <w:szCs w:val="16"/>
                      </w:rPr>
                      <w:fldChar w:fldCharType="end"/>
                    </w:r>
                    <w:r w:rsidR="00E462F9" w:rsidRPr="00123668">
                      <w:rPr>
                        <w:rFonts w:ascii="Arial" w:hAnsi="Arial" w:cs="Arial"/>
                        <w:color w:val="999999"/>
                        <w:sz w:val="16"/>
                        <w:szCs w:val="16"/>
                      </w:rPr>
                      <w:t>/</w:t>
                    </w:r>
                    <w:r w:rsidRPr="00123668">
                      <w:rPr>
                        <w:rStyle w:val="Seitenzahl"/>
                        <w:rFonts w:ascii="Arial" w:hAnsi="Arial"/>
                        <w:color w:val="999999"/>
                        <w:sz w:val="16"/>
                      </w:rPr>
                      <w:fldChar w:fldCharType="begin"/>
                    </w:r>
                    <w:r w:rsidR="00E462F9" w:rsidRPr="00123668">
                      <w:rPr>
                        <w:rStyle w:val="Seitenzahl"/>
                        <w:rFonts w:ascii="Arial" w:hAnsi="Arial"/>
                        <w:color w:val="999999"/>
                        <w:sz w:val="16"/>
                      </w:rPr>
                      <w:instrText xml:space="preserve"> </w:instrText>
                    </w:r>
                    <w:r w:rsidR="00E462F9">
                      <w:rPr>
                        <w:rStyle w:val="Seitenzahl"/>
                        <w:rFonts w:ascii="Arial" w:hAnsi="Arial"/>
                        <w:color w:val="999999"/>
                        <w:sz w:val="16"/>
                      </w:rPr>
                      <w:instrText>NUMPAGES</w:instrText>
                    </w:r>
                    <w:r w:rsidR="00E462F9" w:rsidRPr="00123668">
                      <w:rPr>
                        <w:rStyle w:val="Seitenzahl"/>
                        <w:rFonts w:ascii="Arial" w:hAnsi="Arial"/>
                        <w:color w:val="999999"/>
                        <w:sz w:val="16"/>
                      </w:rPr>
                      <w:instrText xml:space="preserve"> </w:instrText>
                    </w:r>
                    <w:r w:rsidRPr="00123668">
                      <w:rPr>
                        <w:rStyle w:val="Seitenzahl"/>
                        <w:rFonts w:ascii="Arial" w:hAnsi="Arial"/>
                        <w:color w:val="999999"/>
                        <w:sz w:val="16"/>
                      </w:rPr>
                      <w:fldChar w:fldCharType="separate"/>
                    </w:r>
                    <w:r w:rsidR="007B0D60">
                      <w:rPr>
                        <w:rStyle w:val="Seitenzahl"/>
                        <w:rFonts w:ascii="Arial" w:hAnsi="Arial"/>
                        <w:noProof/>
                        <w:color w:val="999999"/>
                        <w:sz w:val="16"/>
                      </w:rPr>
                      <w:t>5</w:t>
                    </w:r>
                    <w:r w:rsidRPr="00123668">
                      <w:rPr>
                        <w:rStyle w:val="Seitenzahl"/>
                        <w:rFonts w:ascii="Arial" w:hAnsi="Arial"/>
                        <w:color w:val="999999"/>
                        <w:sz w:val="16"/>
                      </w:rPr>
                      <w:fldChar w:fldCharType="end"/>
                    </w:r>
                  </w:p>
                </w:txbxContent>
              </v:textbox>
              <w10:wrap type="tight"/>
            </v:shape>
          </w:pict>
        </mc:Fallback>
      </mc:AlternateContent>
    </w:r>
    <w:r w:rsidR="00E462F9" w:rsidRPr="00E462F9">
      <w:rPr>
        <w:rFonts w:ascii="Arial" w:hAnsi="Arial" w:cs="Arial"/>
        <w:color w:val="999999"/>
        <w:sz w:val="16"/>
        <w:szCs w:val="16"/>
        <w:lang w:eastAsia="de-DE"/>
      </w:rPr>
      <w:t>Regionalpartner des IITR stehen Ihnen bundesweit als externe Datenschutzbeauftragte zur Verfügung.</w:t>
    </w:r>
    <w:r w:rsidR="00E462F9" w:rsidRPr="00E462F9">
      <w:rPr>
        <w:rFonts w:ascii="Arial" w:hAnsi="Arial" w:cs="Arial"/>
        <w:color w:val="999999"/>
        <w:sz w:val="16"/>
        <w:szCs w:val="16"/>
        <w:lang w:eastAsia="de-DE"/>
      </w:rPr>
      <w:br/>
    </w:r>
    <w:r>
      <w:rPr>
        <w:noProof/>
      </w:rPr>
      <mc:AlternateContent>
        <mc:Choice Requires="wps">
          <w:drawing>
            <wp:anchor distT="0" distB="0" distL="114300" distR="114300" simplePos="0" relativeHeight="251671040" behindDoc="0" locked="0" layoutInCell="1" allowOverlap="1" wp14:anchorId="4EEB6F65" wp14:editId="1CE30193">
              <wp:simplePos x="0" y="0"/>
              <wp:positionH relativeFrom="column">
                <wp:posOffset>-484505</wp:posOffset>
              </wp:positionH>
              <wp:positionV relativeFrom="paragraph">
                <wp:posOffset>22860</wp:posOffset>
              </wp:positionV>
              <wp:extent cx="1518920" cy="307340"/>
              <wp:effectExtent l="1270" t="3810" r="3810" b="3175"/>
              <wp:wrapNone/>
              <wp:docPr id="6"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51892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D1C9E" w14:textId="77777777" w:rsidR="00E462F9" w:rsidRDefault="00E462F9" w:rsidP="00E462F9">
                          <w:pPr>
                            <w:tabs>
                              <w:tab w:val="left" w:pos="1843"/>
                            </w:tabs>
                          </w:pPr>
                          <w:r>
                            <w:rPr>
                              <w:noProof/>
                              <w:lang w:eastAsia="de-DE"/>
                            </w:rPr>
                            <w:drawing>
                              <wp:inline distT="0" distB="0" distL="0" distR="0" wp14:anchorId="363481C4" wp14:editId="17631179">
                                <wp:extent cx="1517650" cy="304800"/>
                                <wp:effectExtent l="25400" t="0" r="6350" b="0"/>
                                <wp:docPr id="1" name="Bild 4" descr="logo_mit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it_balken"/>
                                        <pic:cNvPicPr>
                                          <a:picLocks noChangeAspect="1" noChangeArrowheads="1"/>
                                        </pic:cNvPicPr>
                                      </pic:nvPicPr>
                                      <pic:blipFill>
                                        <a:blip r:embed="rId1"/>
                                        <a:srcRect l="16954" t="2278" b="83444"/>
                                        <a:stretch>
                                          <a:fillRect/>
                                        </a:stretch>
                                      </pic:blipFill>
                                      <pic:spPr bwMode="auto">
                                        <a:xfrm>
                                          <a:off x="0" y="0"/>
                                          <a:ext cx="1517650" cy="3048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B6F65" id="Textfeld 2" o:spid="_x0000_s1029" type="#_x0000_t202" style="position:absolute;left:0;text-align:left;margin-left:-38.15pt;margin-top:1.8pt;width:119.6pt;height:2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" filled="f" stroked="f">
              <o:lock v:ext="edit" aspectratio="t" verticies="t" text="t" shapetype="t"/>
              <v:textbox inset="0,0,0,0">
                <w:txbxContent>
                  <w:p w14:paraId="27CD1C9E" w14:textId="77777777" w:rsidR="00E462F9" w:rsidRDefault="00E462F9" w:rsidP="00E462F9">
                    <w:pPr>
                      <w:tabs>
                        <w:tab w:val="left" w:pos="1843"/>
                      </w:tabs>
                    </w:pPr>
                    <w:r>
                      <w:rPr>
                        <w:noProof/>
                        <w:lang w:eastAsia="de-DE"/>
                      </w:rPr>
                      <w:drawing>
                        <wp:inline distT="0" distB="0" distL="0" distR="0" wp14:anchorId="363481C4" wp14:editId="17631179">
                          <wp:extent cx="1517650" cy="304800"/>
                          <wp:effectExtent l="25400" t="0" r="6350" b="0"/>
                          <wp:docPr id="1" name="Bild 4" descr="logo_mit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it_balken"/>
                                  <pic:cNvPicPr>
                                    <a:picLocks noChangeAspect="1" noChangeArrowheads="1"/>
                                  </pic:cNvPicPr>
                                </pic:nvPicPr>
                                <pic:blipFill>
                                  <a:blip r:embed="rId1"/>
                                  <a:srcRect l="16954" t="2278" b="83444"/>
                                  <a:stretch>
                                    <a:fillRect/>
                                  </a:stretch>
                                </pic:blipFill>
                                <pic:spPr bwMode="auto">
                                  <a:xfrm>
                                    <a:off x="0" y="0"/>
                                    <a:ext cx="1517650" cy="304800"/>
                                  </a:xfrm>
                                  <a:prstGeom prst="rect">
                                    <a:avLst/>
                                  </a:prstGeom>
                                  <a:noFill/>
                                  <a:ln w="9525">
                                    <a:noFill/>
                                    <a:miter lim="800000"/>
                                    <a:headEnd/>
                                    <a:tailEnd/>
                                  </a:ln>
                                </pic:spPr>
                              </pic:pic>
                            </a:graphicData>
                          </a:graphic>
                        </wp:inline>
                      </w:drawing>
                    </w:r>
                  </w:p>
                </w:txbxContent>
              </v:textbox>
            </v:shape>
          </w:pict>
        </mc:Fallback>
      </mc:AlternateContent>
    </w:r>
    <w:r w:rsidR="00E462F9" w:rsidRPr="00E462F9">
      <w:rPr>
        <w:rFonts w:ascii="Arial" w:hAnsi="Arial" w:cs="Arial"/>
        <w:color w:val="999999"/>
        <w:sz w:val="16"/>
        <w:szCs w:val="16"/>
        <w:lang w:eastAsia="de-DE"/>
      </w:rPr>
      <w:t>IITR GmbH · Marienplatz 2 · 80331 München · www.iitr.de · Tel. (089) 18 91 73 60</w:t>
    </w:r>
    <w:r w:rsidR="00E462F9" w:rsidRPr="00E462F9">
      <w:rPr>
        <w:rFonts w:ascii="Arial" w:hAnsi="Arial" w:cs="Arial"/>
        <w:color w:val="999999"/>
        <w:sz w:val="16"/>
        <w:szCs w:val="16"/>
        <w:lang w:eastAsia="de-DE"/>
      </w:rPr>
      <w:br/>
      <w:t xml:space="preserve">Geschäftsführer Dr. Sebastian Kraska · </w:t>
    </w:r>
    <w:proofErr w:type="spellStart"/>
    <w:r w:rsidR="00E462F9" w:rsidRPr="00E462F9">
      <w:rPr>
        <w:rFonts w:ascii="Arial" w:hAnsi="Arial" w:cs="Arial"/>
        <w:color w:val="999999"/>
        <w:sz w:val="16"/>
        <w:szCs w:val="16"/>
        <w:lang w:eastAsia="de-DE"/>
      </w:rPr>
      <w:t>USt</w:t>
    </w:r>
    <w:proofErr w:type="spellEnd"/>
    <w:r w:rsidR="00E462F9" w:rsidRPr="00E462F9">
      <w:rPr>
        <w:rFonts w:ascii="Arial" w:hAnsi="Arial" w:cs="Arial"/>
        <w:color w:val="999999"/>
        <w:sz w:val="16"/>
        <w:szCs w:val="16"/>
        <w:lang w:eastAsia="de-DE"/>
      </w:rPr>
      <w:t>.-ID. DE256675995 · Hr.-Nr. HRB170081 · AG München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43CC" w14:textId="77777777" w:rsidR="00661501" w:rsidRDefault="00661501" w:rsidP="005570A6">
      <w:r>
        <w:rPr>
          <w:noProof/>
          <w:lang w:eastAsia="de-DE"/>
        </w:rPr>
        <w:drawing>
          <wp:inline distT="0" distB="0" distL="0" distR="0" wp14:anchorId="39C5E651" wp14:editId="782178FB">
            <wp:extent cx="1267968" cy="713232"/>
            <wp:effectExtent l="25400" t="0" r="2032" b="0"/>
            <wp:docPr id="12" name="Bild 11" descr="IITR 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R Kopf.png"/>
                    <pic:cNvPicPr/>
                  </pic:nvPicPr>
                  <pic:blipFill>
                    <a:blip r:embed="rId1"/>
                    <a:stretch>
                      <a:fillRect/>
                    </a:stretch>
                  </pic:blipFill>
                  <pic:spPr>
                    <a:xfrm>
                      <a:off x="0" y="0"/>
                      <a:ext cx="1267968" cy="713232"/>
                    </a:xfrm>
                    <a:prstGeom prst="rect">
                      <a:avLst/>
                    </a:prstGeom>
                  </pic:spPr>
                </pic:pic>
              </a:graphicData>
            </a:graphic>
          </wp:inline>
        </w:drawing>
      </w:r>
      <w:r>
        <w:separator/>
      </w:r>
    </w:p>
  </w:footnote>
  <w:footnote w:type="continuationSeparator" w:id="0">
    <w:p w14:paraId="0C9B2C19" w14:textId="77777777" w:rsidR="00661501" w:rsidRDefault="00661501" w:rsidP="0055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3091" w14:textId="32E75CD2" w:rsidR="0080481B" w:rsidRDefault="00CF269C" w:rsidP="005570A6">
    <w:pPr>
      <w:pStyle w:val="Kopfzeile"/>
    </w:pPr>
    <w:r>
      <w:rPr>
        <w:rFonts w:ascii="Arial" w:hAnsi="Arial"/>
        <w:noProof/>
        <w:color w:val="A6A6A6" w:themeColor="background1" w:themeShade="A6"/>
        <w:sz w:val="16"/>
        <w:lang w:eastAsia="de-DE"/>
      </w:rPr>
      <w:drawing>
        <wp:anchor distT="0" distB="0" distL="114300" distR="114300" simplePos="0" relativeHeight="251676160" behindDoc="0" locked="0" layoutInCell="1" allowOverlap="1" wp14:anchorId="148336B0" wp14:editId="119C0BB7">
          <wp:simplePos x="0" y="0"/>
          <wp:positionH relativeFrom="column">
            <wp:posOffset>4345940</wp:posOffset>
          </wp:positionH>
          <wp:positionV relativeFrom="paragraph">
            <wp:posOffset>56515</wp:posOffset>
          </wp:positionV>
          <wp:extent cx="1421130" cy="269712"/>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a:stretch>
                    <a:fillRect/>
                  </a:stretch>
                </pic:blipFill>
                <pic:spPr>
                  <a:xfrm>
                    <a:off x="0" y="0"/>
                    <a:ext cx="1421130" cy="269712"/>
                  </a:xfrm>
                  <a:prstGeom prst="rect">
                    <a:avLst/>
                  </a:prstGeom>
                </pic:spPr>
              </pic:pic>
            </a:graphicData>
          </a:graphic>
          <wp14:sizeRelV relativeFrom="margin">
            <wp14:pctHeight>0</wp14:pctHeight>
          </wp14:sizeRelV>
        </wp:anchor>
      </w:drawing>
    </w:r>
    <w:r w:rsidR="00034434">
      <w:rPr>
        <w:rFonts w:ascii="Arial" w:hAnsi="Arial"/>
        <w:color w:val="A6A6A6" w:themeColor="background1" w:themeShade="A6"/>
        <w:sz w:val="16"/>
      </w:rPr>
      <w:t>08-01</w:t>
    </w:r>
    <w:r w:rsidR="00FD76FC">
      <w:rPr>
        <w:rFonts w:ascii="Arial" w:hAnsi="Arial"/>
        <w:color w:val="A6A6A6" w:themeColor="background1" w:themeShade="A6"/>
        <w:sz w:val="16"/>
      </w:rPr>
      <w:t xml:space="preserve"> DS-Kit </w:t>
    </w:r>
    <w:r w:rsidR="001B6D41">
      <w:rPr>
        <w:rFonts w:ascii="Arial" w:hAnsi="Arial"/>
        <w:color w:val="A6A6A6" w:themeColor="background1" w:themeShade="A6"/>
        <w:sz w:val="16"/>
      </w:rPr>
      <w:t>Daten</w:t>
    </w:r>
    <w:r w:rsidR="00034434">
      <w:rPr>
        <w:rFonts w:ascii="Arial" w:hAnsi="Arial"/>
        <w:color w:val="A6A6A6" w:themeColor="background1" w:themeShade="A6"/>
        <w:sz w:val="16"/>
      </w:rPr>
      <w:t>schutzerklärung</w:t>
    </w:r>
    <w:r w:rsidR="001B6D41">
      <w:rPr>
        <w:rFonts w:ascii="Arial" w:hAnsi="Arial"/>
        <w:color w:val="A6A6A6" w:themeColor="background1" w:themeShade="A6"/>
        <w:sz w:val="16"/>
      </w:rPr>
      <w:br/>
      <w:t>Ausga</w:t>
    </w:r>
    <w:r w:rsidR="00035A23">
      <w:rPr>
        <w:rFonts w:ascii="Arial" w:hAnsi="Arial"/>
        <w:color w:val="A6A6A6" w:themeColor="background1" w:themeShade="A6"/>
        <w:sz w:val="16"/>
      </w:rPr>
      <w:t xml:space="preserve">beversion: </w:t>
    </w:r>
    <w:r w:rsidR="00AF7270">
      <w:rPr>
        <w:rFonts w:ascii="Arial" w:hAnsi="Arial"/>
        <w:color w:val="A6A6A6" w:themeColor="background1" w:themeShade="A6"/>
        <w:sz w:val="16"/>
      </w:rPr>
      <w:t>D</w:t>
    </w:r>
    <w:r w:rsidR="00035A23">
      <w:rPr>
        <w:rFonts w:ascii="Arial" w:hAnsi="Arial"/>
        <w:color w:val="A6A6A6" w:themeColor="background1" w:themeShade="A6"/>
        <w:sz w:val="16"/>
      </w:rPr>
      <w:br/>
      <w:t xml:space="preserve">Ausgabedatum: </w:t>
    </w:r>
    <w:r w:rsidR="00AF7270">
      <w:rPr>
        <w:rFonts w:ascii="Arial" w:hAnsi="Arial"/>
        <w:color w:val="A6A6A6" w:themeColor="background1" w:themeShade="A6"/>
        <w:sz w:val="16"/>
      </w:rPr>
      <w:t>31</w:t>
    </w:r>
    <w:r w:rsidR="0007294E">
      <w:rPr>
        <w:rFonts w:ascii="Arial" w:hAnsi="Arial"/>
        <w:color w:val="A6A6A6" w:themeColor="background1" w:themeShade="A6"/>
        <w:sz w:val="16"/>
      </w:rPr>
      <w:t>.0</w:t>
    </w:r>
    <w:r w:rsidR="00AF7270">
      <w:rPr>
        <w:rFonts w:ascii="Arial" w:hAnsi="Arial"/>
        <w:color w:val="A6A6A6" w:themeColor="background1" w:themeShade="A6"/>
        <w:sz w:val="16"/>
      </w:rPr>
      <w:t>5</w:t>
    </w:r>
    <w:r w:rsidR="0007294E">
      <w:rPr>
        <w:rFonts w:ascii="Arial" w:hAnsi="Arial"/>
        <w:color w:val="A6A6A6" w:themeColor="background1" w:themeShade="A6"/>
        <w:sz w:val="16"/>
      </w:rPr>
      <w:t>.20</w:t>
    </w:r>
    <w:r w:rsidR="00AF7270">
      <w:rPr>
        <w:rFonts w:ascii="Arial" w:hAnsi="Arial"/>
        <w:color w:val="A6A6A6" w:themeColor="background1" w:themeShade="A6"/>
        <w:sz w:val="16"/>
      </w:rPr>
      <w:t>22</w:t>
    </w:r>
    <w:r w:rsidR="001B6D41">
      <w:rPr>
        <w:noProof/>
        <w:lang w:eastAsia="de-DE"/>
      </w:rPr>
      <w:t xml:space="preserve"> </w:t>
    </w:r>
    <w:r w:rsidR="00925AEF">
      <w:rPr>
        <w:noProof/>
      </w:rPr>
      <mc:AlternateContent>
        <mc:Choice Requires="wps">
          <w:drawing>
            <wp:anchor distT="4294967295" distB="4294967295" distL="114300" distR="114300" simplePos="0" relativeHeight="251653632" behindDoc="0" locked="0" layoutInCell="1" allowOverlap="1" wp14:anchorId="510E8950" wp14:editId="079D26D5">
              <wp:simplePos x="0" y="0"/>
              <wp:positionH relativeFrom="column">
                <wp:posOffset>-965200</wp:posOffset>
              </wp:positionH>
              <wp:positionV relativeFrom="paragraph">
                <wp:posOffset>3317239</wp:posOffset>
              </wp:positionV>
              <wp:extent cx="288290" cy="0"/>
              <wp:effectExtent l="0" t="0" r="0" b="0"/>
              <wp:wrapNone/>
              <wp:docPr id="11" name="Gerader Verbinde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288290" cy="0"/>
                      </a:xfrm>
                      <a:prstGeom prst="line">
                        <a:avLst/>
                      </a:prstGeom>
                      <a:noFill/>
                      <a:ln w="6350">
                        <a:solidFill>
                          <a:srgbClr val="4C4C4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917A90" id="Gerader Verbinder 1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pt,261.2pt" to="-53.3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" strokecolor="#4c4c4c" strokeweight=".5pt">
              <v:path arrowok="f"/>
              <o:lock v:ext="edit" aspectratio="t" verticies="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D6B" w14:textId="1CF6F1F6" w:rsidR="0080481B" w:rsidRPr="002D02E6" w:rsidRDefault="007E3C4A" w:rsidP="005570A6">
    <w:pPr>
      <w:pStyle w:val="Kopfzeile"/>
      <w:rPr>
        <w:rFonts w:ascii="Arial" w:hAnsi="Arial"/>
        <w:color w:val="A6A6A6" w:themeColor="background1" w:themeShade="A6"/>
        <w:sz w:val="16"/>
      </w:rPr>
    </w:pPr>
    <w:r w:rsidRPr="002D02E6">
      <w:rPr>
        <w:rFonts w:ascii="Arial" w:hAnsi="Arial"/>
        <w:color w:val="A6A6A6" w:themeColor="background1" w:themeShade="A6"/>
        <w:sz w:val="16"/>
      </w:rPr>
      <w:t>0</w:t>
    </w:r>
    <w:r>
      <w:rPr>
        <w:rFonts w:ascii="Arial" w:hAnsi="Arial"/>
        <w:color w:val="A6A6A6" w:themeColor="background1" w:themeShade="A6"/>
        <w:sz w:val="16"/>
      </w:rPr>
      <w:t>0-00</w:t>
    </w:r>
    <w:r w:rsidRPr="002D02E6">
      <w:rPr>
        <w:rFonts w:ascii="Arial" w:hAnsi="Arial"/>
        <w:color w:val="A6A6A6" w:themeColor="background1" w:themeShade="A6"/>
        <w:sz w:val="16"/>
      </w:rPr>
      <w:t xml:space="preserve"> </w:t>
    </w:r>
    <w:r>
      <w:rPr>
        <w:rFonts w:ascii="Arial" w:hAnsi="Arial"/>
        <w:color w:val="A6A6A6" w:themeColor="background1" w:themeShade="A6"/>
        <w:sz w:val="16"/>
      </w:rPr>
      <w:t xml:space="preserve">Vorlage </w:t>
    </w:r>
    <w:r>
      <w:rPr>
        <w:rFonts w:ascii="Arial" w:hAnsi="Arial"/>
        <w:color w:val="A6A6A6" w:themeColor="background1" w:themeShade="A6"/>
        <w:sz w:val="16"/>
      </w:rPr>
      <w:br/>
    </w:r>
    <w:r w:rsidRPr="002D02E6">
      <w:rPr>
        <w:rFonts w:ascii="Arial" w:hAnsi="Arial"/>
        <w:color w:val="A6A6A6" w:themeColor="background1" w:themeShade="A6"/>
        <w:sz w:val="16"/>
      </w:rPr>
      <w:t>Ausgabeversion: A</w:t>
    </w:r>
    <w:r w:rsidRPr="002D02E6">
      <w:rPr>
        <w:rFonts w:ascii="Arial" w:hAnsi="Arial"/>
        <w:noProof/>
        <w:color w:val="A6A6A6" w:themeColor="background1" w:themeShade="A6"/>
        <w:sz w:val="16"/>
        <w:lang w:eastAsia="de-DE"/>
      </w:rPr>
      <w:t xml:space="preserve"> </w:t>
    </w:r>
    <w:r w:rsidR="00F658F4" w:rsidRPr="002D02E6">
      <w:rPr>
        <w:rFonts w:ascii="Arial" w:hAnsi="Arial"/>
        <w:noProof/>
        <w:color w:val="A6A6A6" w:themeColor="background1" w:themeShade="A6"/>
        <w:sz w:val="16"/>
        <w:lang w:eastAsia="de-DE"/>
      </w:rPr>
      <w:drawing>
        <wp:anchor distT="0" distB="0" distL="114300" distR="114300" simplePos="0" relativeHeight="251663872" behindDoc="1" locked="0" layoutInCell="1" allowOverlap="1" wp14:anchorId="057BD430" wp14:editId="7A87EEFB">
          <wp:simplePos x="0" y="0"/>
          <wp:positionH relativeFrom="column">
            <wp:posOffset>4484370</wp:posOffset>
          </wp:positionH>
          <wp:positionV relativeFrom="paragraph">
            <wp:posOffset>25101</wp:posOffset>
          </wp:positionV>
          <wp:extent cx="1266706" cy="66502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R Kopf.png"/>
                  <pic:cNvPicPr/>
                </pic:nvPicPr>
                <pic:blipFill>
                  <a:blip r:embed="rId1">
                    <a:extLst>
                      <a:ext uri="{28A0092B-C50C-407E-A947-70E740481C1C}">
                        <a14:useLocalDpi xmlns:a14="http://schemas.microsoft.com/office/drawing/2010/main" val="0"/>
                      </a:ext>
                    </a:extLst>
                  </a:blip>
                  <a:stretch>
                    <a:fillRect/>
                  </a:stretch>
                </pic:blipFill>
                <pic:spPr>
                  <a:xfrm>
                    <a:off x="0" y="0"/>
                    <a:ext cx="1266706" cy="665020"/>
                  </a:xfrm>
                  <a:prstGeom prst="rect">
                    <a:avLst/>
                  </a:prstGeom>
                </pic:spPr>
              </pic:pic>
            </a:graphicData>
          </a:graphic>
        </wp:anchor>
      </w:drawing>
    </w:r>
    <w:r w:rsidR="00925AEF">
      <w:rPr>
        <w:noProof/>
        <w:sz w:val="24"/>
      </w:rPr>
      <mc:AlternateContent>
        <mc:Choice Requires="wps">
          <w:drawing>
            <wp:anchor distT="0" distB="0" distL="114300" distR="114300" simplePos="0" relativeHeight="251656704" behindDoc="0" locked="0" layoutInCell="1" allowOverlap="1" wp14:anchorId="60F2968D" wp14:editId="4E473632">
              <wp:simplePos x="0" y="0"/>
              <wp:positionH relativeFrom="column">
                <wp:posOffset>-965200</wp:posOffset>
              </wp:positionH>
              <wp:positionV relativeFrom="paragraph">
                <wp:posOffset>3324860</wp:posOffset>
              </wp:positionV>
              <wp:extent cx="288290" cy="0"/>
              <wp:effectExtent l="6350" t="10160" r="10160" b="8890"/>
              <wp:wrapNone/>
              <wp:docPr id="8" name="Line 3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288290" cy="0"/>
                      </a:xfrm>
                      <a:prstGeom prst="line">
                        <a:avLst/>
                      </a:prstGeom>
                      <a:noFill/>
                      <a:ln w="6350">
                        <a:solidFill>
                          <a:srgbClr val="4C4C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42974"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261.8pt" to="-53.3pt,2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" strokecolor="#4c4c4c" strokeweight=".5pt">
              <v:path arrowok="f"/>
              <o:lock v:ext="edit" aspectratio="t" verticies="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9C4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5621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DA15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71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48E2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72A4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8A8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32D0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BCEB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9ADA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71AC8"/>
    <w:multiLevelType w:val="hybridMultilevel"/>
    <w:tmpl w:val="5BC04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0766744"/>
    <w:multiLevelType w:val="hybridMultilevel"/>
    <w:tmpl w:val="B5FC3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19E2EF5"/>
    <w:multiLevelType w:val="hybridMultilevel"/>
    <w:tmpl w:val="66765C72"/>
    <w:lvl w:ilvl="0" w:tplc="D5128F76">
      <w:start w:val="1"/>
      <w:numFmt w:val="bullet"/>
      <w:pStyle w:val="Liste2"/>
      <w:lvlText w:val="o"/>
      <w:lvlJc w:val="left"/>
      <w:pPr>
        <w:ind w:left="1003" w:hanging="360"/>
      </w:pPr>
      <w:rPr>
        <w:rFonts w:ascii="Courier New" w:hAnsi="Courier New" w:cs="Arial" w:hint="default"/>
      </w:rPr>
    </w:lvl>
    <w:lvl w:ilvl="1" w:tplc="04070003" w:tentative="1">
      <w:start w:val="1"/>
      <w:numFmt w:val="bullet"/>
      <w:lvlText w:val="o"/>
      <w:lvlJc w:val="left"/>
      <w:pPr>
        <w:ind w:left="1723" w:hanging="360"/>
      </w:pPr>
      <w:rPr>
        <w:rFonts w:ascii="Courier New" w:hAnsi="Courier New" w:cs="Arial"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Arial"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Arial" w:hint="default"/>
      </w:rPr>
    </w:lvl>
    <w:lvl w:ilvl="8" w:tplc="04070005" w:tentative="1">
      <w:start w:val="1"/>
      <w:numFmt w:val="bullet"/>
      <w:lvlText w:val=""/>
      <w:lvlJc w:val="left"/>
      <w:pPr>
        <w:ind w:left="6763" w:hanging="360"/>
      </w:pPr>
      <w:rPr>
        <w:rFonts w:ascii="Wingdings" w:hAnsi="Wingdings" w:hint="default"/>
      </w:rPr>
    </w:lvl>
  </w:abstractNum>
  <w:abstractNum w:abstractNumId="13" w15:restartNumberingAfterBreak="0">
    <w:nsid w:val="03527DA2"/>
    <w:multiLevelType w:val="hybridMultilevel"/>
    <w:tmpl w:val="A5E03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38B1770"/>
    <w:multiLevelType w:val="hybridMultilevel"/>
    <w:tmpl w:val="8BD03404"/>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Symbol"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Symbol"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Symbol"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0B6713D9"/>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E2378A"/>
    <w:multiLevelType w:val="hybridMultilevel"/>
    <w:tmpl w:val="E6ACE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E230AFE"/>
    <w:multiLevelType w:val="hybridMultilevel"/>
    <w:tmpl w:val="B810D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F2A7174"/>
    <w:multiLevelType w:val="hybridMultilevel"/>
    <w:tmpl w:val="DF7C2CBE"/>
    <w:lvl w:ilvl="0" w:tplc="0407000F">
      <w:start w:val="1"/>
      <w:numFmt w:val="decimal"/>
      <w:lvlText w:val="%1."/>
      <w:lvlJc w:val="left"/>
      <w:pPr>
        <w:ind w:left="720" w:hanging="360"/>
      </w:pPr>
      <w:rPr>
        <w:rFonts w:hint="default"/>
      </w:rPr>
    </w:lvl>
    <w:lvl w:ilvl="1" w:tplc="C12AD91E">
      <w:start w:val="2"/>
      <w:numFmt w:val="bullet"/>
      <w:lvlText w:val="-"/>
      <w:lvlJc w:val="left"/>
      <w:pPr>
        <w:ind w:left="1440" w:hanging="360"/>
      </w:pPr>
      <w:rPr>
        <w:rFonts w:ascii="Arial" w:eastAsia="Calibri" w:hAnsi="Arial" w:cs="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B0689B"/>
    <w:multiLevelType w:val="hybridMultilevel"/>
    <w:tmpl w:val="94A4F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7DF07E6"/>
    <w:multiLevelType w:val="hybridMultilevel"/>
    <w:tmpl w:val="B658E26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Symbol"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Symbol"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Symbol"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189008BB"/>
    <w:multiLevelType w:val="hybridMultilevel"/>
    <w:tmpl w:val="24FAD2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3E0FF3"/>
    <w:multiLevelType w:val="hybridMultilevel"/>
    <w:tmpl w:val="6DBC3D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A141770"/>
    <w:multiLevelType w:val="hybridMultilevel"/>
    <w:tmpl w:val="436A96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DC1E15"/>
    <w:multiLevelType w:val="hybridMultilevel"/>
    <w:tmpl w:val="85CC4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0CB34DC"/>
    <w:multiLevelType w:val="hybridMultilevel"/>
    <w:tmpl w:val="86BEA510"/>
    <w:lvl w:ilvl="0" w:tplc="EA124E8C">
      <w:start w:val="1"/>
      <w:numFmt w:val="bullet"/>
      <w:pStyle w:val="Liste"/>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20E8104B"/>
    <w:multiLevelType w:val="hybridMultilevel"/>
    <w:tmpl w:val="111CB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6183002"/>
    <w:multiLevelType w:val="hybridMultilevel"/>
    <w:tmpl w:val="F496B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7DB431A"/>
    <w:multiLevelType w:val="hybridMultilevel"/>
    <w:tmpl w:val="12C0B6B4"/>
    <w:lvl w:ilvl="0" w:tplc="04070001">
      <w:start w:val="1"/>
      <w:numFmt w:val="bullet"/>
      <w:lvlText w:val=""/>
      <w:lvlJc w:val="left"/>
      <w:pPr>
        <w:tabs>
          <w:tab w:val="num" w:pos="1490"/>
        </w:tabs>
        <w:ind w:left="1490" w:hanging="360"/>
      </w:pPr>
      <w:rPr>
        <w:rFonts w:ascii="Symbol" w:hAnsi="Symbol" w:hint="default"/>
      </w:rPr>
    </w:lvl>
    <w:lvl w:ilvl="1" w:tplc="04070003" w:tentative="1">
      <w:start w:val="1"/>
      <w:numFmt w:val="bullet"/>
      <w:lvlText w:val="o"/>
      <w:lvlJc w:val="left"/>
      <w:pPr>
        <w:tabs>
          <w:tab w:val="num" w:pos="2210"/>
        </w:tabs>
        <w:ind w:left="2210" w:hanging="360"/>
      </w:pPr>
      <w:rPr>
        <w:rFonts w:ascii="Courier New" w:hAnsi="Courier New" w:cs="Symbol" w:hint="default"/>
      </w:rPr>
    </w:lvl>
    <w:lvl w:ilvl="2" w:tplc="04070005" w:tentative="1">
      <w:start w:val="1"/>
      <w:numFmt w:val="bullet"/>
      <w:lvlText w:val=""/>
      <w:lvlJc w:val="left"/>
      <w:pPr>
        <w:tabs>
          <w:tab w:val="num" w:pos="2930"/>
        </w:tabs>
        <w:ind w:left="2930" w:hanging="360"/>
      </w:pPr>
      <w:rPr>
        <w:rFonts w:ascii="Wingdings" w:hAnsi="Wingdings" w:hint="default"/>
      </w:rPr>
    </w:lvl>
    <w:lvl w:ilvl="3" w:tplc="04070001" w:tentative="1">
      <w:start w:val="1"/>
      <w:numFmt w:val="bullet"/>
      <w:lvlText w:val=""/>
      <w:lvlJc w:val="left"/>
      <w:pPr>
        <w:tabs>
          <w:tab w:val="num" w:pos="3650"/>
        </w:tabs>
        <w:ind w:left="3650" w:hanging="360"/>
      </w:pPr>
      <w:rPr>
        <w:rFonts w:ascii="Symbol" w:hAnsi="Symbol" w:hint="default"/>
      </w:rPr>
    </w:lvl>
    <w:lvl w:ilvl="4" w:tplc="04070003" w:tentative="1">
      <w:start w:val="1"/>
      <w:numFmt w:val="bullet"/>
      <w:lvlText w:val="o"/>
      <w:lvlJc w:val="left"/>
      <w:pPr>
        <w:tabs>
          <w:tab w:val="num" w:pos="4370"/>
        </w:tabs>
        <w:ind w:left="4370" w:hanging="360"/>
      </w:pPr>
      <w:rPr>
        <w:rFonts w:ascii="Courier New" w:hAnsi="Courier New" w:cs="Symbol" w:hint="default"/>
      </w:rPr>
    </w:lvl>
    <w:lvl w:ilvl="5" w:tplc="04070005" w:tentative="1">
      <w:start w:val="1"/>
      <w:numFmt w:val="bullet"/>
      <w:lvlText w:val=""/>
      <w:lvlJc w:val="left"/>
      <w:pPr>
        <w:tabs>
          <w:tab w:val="num" w:pos="5090"/>
        </w:tabs>
        <w:ind w:left="5090" w:hanging="360"/>
      </w:pPr>
      <w:rPr>
        <w:rFonts w:ascii="Wingdings" w:hAnsi="Wingdings" w:hint="default"/>
      </w:rPr>
    </w:lvl>
    <w:lvl w:ilvl="6" w:tplc="04070001" w:tentative="1">
      <w:start w:val="1"/>
      <w:numFmt w:val="bullet"/>
      <w:lvlText w:val=""/>
      <w:lvlJc w:val="left"/>
      <w:pPr>
        <w:tabs>
          <w:tab w:val="num" w:pos="5810"/>
        </w:tabs>
        <w:ind w:left="5810" w:hanging="360"/>
      </w:pPr>
      <w:rPr>
        <w:rFonts w:ascii="Symbol" w:hAnsi="Symbol" w:hint="default"/>
      </w:rPr>
    </w:lvl>
    <w:lvl w:ilvl="7" w:tplc="04070003" w:tentative="1">
      <w:start w:val="1"/>
      <w:numFmt w:val="bullet"/>
      <w:lvlText w:val="o"/>
      <w:lvlJc w:val="left"/>
      <w:pPr>
        <w:tabs>
          <w:tab w:val="num" w:pos="6530"/>
        </w:tabs>
        <w:ind w:left="6530" w:hanging="360"/>
      </w:pPr>
      <w:rPr>
        <w:rFonts w:ascii="Courier New" w:hAnsi="Courier New" w:cs="Symbol" w:hint="default"/>
      </w:rPr>
    </w:lvl>
    <w:lvl w:ilvl="8" w:tplc="04070005" w:tentative="1">
      <w:start w:val="1"/>
      <w:numFmt w:val="bullet"/>
      <w:lvlText w:val=""/>
      <w:lvlJc w:val="left"/>
      <w:pPr>
        <w:tabs>
          <w:tab w:val="num" w:pos="7250"/>
        </w:tabs>
        <w:ind w:left="7250" w:hanging="360"/>
      </w:pPr>
      <w:rPr>
        <w:rFonts w:ascii="Wingdings" w:hAnsi="Wingdings" w:hint="default"/>
      </w:rPr>
    </w:lvl>
  </w:abstractNum>
  <w:abstractNum w:abstractNumId="29" w15:restartNumberingAfterBreak="0">
    <w:nsid w:val="2D7F1B39"/>
    <w:multiLevelType w:val="hybridMultilevel"/>
    <w:tmpl w:val="232EF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2F9480D"/>
    <w:multiLevelType w:val="hybridMultilevel"/>
    <w:tmpl w:val="D696B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5997833"/>
    <w:multiLevelType w:val="hybridMultilevel"/>
    <w:tmpl w:val="1CE28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6A46224"/>
    <w:multiLevelType w:val="hybridMultilevel"/>
    <w:tmpl w:val="18A6F456"/>
    <w:lvl w:ilvl="0" w:tplc="A81011A4">
      <w:start w:val="8"/>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B1C610A"/>
    <w:multiLevelType w:val="hybridMultilevel"/>
    <w:tmpl w:val="491E5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B475C94"/>
    <w:multiLevelType w:val="hybridMultilevel"/>
    <w:tmpl w:val="4C0A97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B710DA8"/>
    <w:multiLevelType w:val="hybridMultilevel"/>
    <w:tmpl w:val="EB7EF6F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0F355F"/>
    <w:multiLevelType w:val="hybridMultilevel"/>
    <w:tmpl w:val="6262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0DF667A"/>
    <w:multiLevelType w:val="hybridMultilevel"/>
    <w:tmpl w:val="50CC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5D95AAF"/>
    <w:multiLevelType w:val="hybridMultilevel"/>
    <w:tmpl w:val="67CC7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646358E"/>
    <w:multiLevelType w:val="hybridMultilevel"/>
    <w:tmpl w:val="ACA82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EC473FF"/>
    <w:multiLevelType w:val="hybridMultilevel"/>
    <w:tmpl w:val="C0D05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63B62B3"/>
    <w:multiLevelType w:val="hybridMultilevel"/>
    <w:tmpl w:val="D3F4D5D4"/>
    <w:lvl w:ilvl="0" w:tplc="8654AC3C">
      <w:start w:val="1"/>
      <w:numFmt w:val="decim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51F1D6A"/>
    <w:multiLevelType w:val="hybridMultilevel"/>
    <w:tmpl w:val="4956C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6D25F7D"/>
    <w:multiLevelType w:val="hybridMultilevel"/>
    <w:tmpl w:val="4A8C3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8845A57"/>
    <w:multiLevelType w:val="hybridMultilevel"/>
    <w:tmpl w:val="E940DEF8"/>
    <w:lvl w:ilvl="0" w:tplc="04070001">
      <w:start w:val="1"/>
      <w:numFmt w:val="bullet"/>
      <w:lvlText w:val=""/>
      <w:lvlJc w:val="left"/>
      <w:pPr>
        <w:tabs>
          <w:tab w:val="num" w:pos="1430"/>
        </w:tabs>
        <w:ind w:left="1430" w:hanging="360"/>
      </w:pPr>
      <w:rPr>
        <w:rFonts w:ascii="Symbol" w:hAnsi="Symbol" w:hint="default"/>
      </w:rPr>
    </w:lvl>
    <w:lvl w:ilvl="1" w:tplc="04070003" w:tentative="1">
      <w:start w:val="1"/>
      <w:numFmt w:val="bullet"/>
      <w:lvlText w:val="o"/>
      <w:lvlJc w:val="left"/>
      <w:pPr>
        <w:tabs>
          <w:tab w:val="num" w:pos="2150"/>
        </w:tabs>
        <w:ind w:left="2150" w:hanging="360"/>
      </w:pPr>
      <w:rPr>
        <w:rFonts w:ascii="Courier New" w:hAnsi="Courier New" w:cs="Symbol"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cs="Symbol"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cs="Symbol"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45" w15:restartNumberingAfterBreak="0">
    <w:nsid w:val="741174EC"/>
    <w:multiLevelType w:val="hybridMultilevel"/>
    <w:tmpl w:val="A0A2CE80"/>
    <w:lvl w:ilvl="0" w:tplc="04070003">
      <w:start w:val="1"/>
      <w:numFmt w:val="bullet"/>
      <w:lvlText w:val="o"/>
      <w:lvlJc w:val="left"/>
      <w:pPr>
        <w:tabs>
          <w:tab w:val="num" w:pos="720"/>
        </w:tabs>
        <w:ind w:left="720" w:hanging="360"/>
      </w:pPr>
      <w:rPr>
        <w:rFonts w:ascii="Courier New" w:hAnsi="Courier New" w:cs="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BC33A2"/>
    <w:multiLevelType w:val="hybridMultilevel"/>
    <w:tmpl w:val="20D4E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931DFE"/>
    <w:multiLevelType w:val="hybridMultilevel"/>
    <w:tmpl w:val="A1609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BC17495"/>
    <w:multiLevelType w:val="hybridMultilevel"/>
    <w:tmpl w:val="AA1441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A90372"/>
    <w:multiLevelType w:val="hybridMultilevel"/>
    <w:tmpl w:val="36306004"/>
    <w:lvl w:ilvl="0" w:tplc="ABE062E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1290106">
    <w:abstractNumId w:val="44"/>
  </w:num>
  <w:num w:numId="2" w16cid:durableId="1644888850">
    <w:abstractNumId w:val="14"/>
  </w:num>
  <w:num w:numId="3" w16cid:durableId="1620911723">
    <w:abstractNumId w:val="20"/>
  </w:num>
  <w:num w:numId="4" w16cid:durableId="1941864151">
    <w:abstractNumId w:val="28"/>
  </w:num>
  <w:num w:numId="5" w16cid:durableId="1839540860">
    <w:abstractNumId w:val="16"/>
  </w:num>
  <w:num w:numId="6" w16cid:durableId="609580796">
    <w:abstractNumId w:val="38"/>
  </w:num>
  <w:num w:numId="7" w16cid:durableId="887302176">
    <w:abstractNumId w:val="25"/>
  </w:num>
  <w:num w:numId="8" w16cid:durableId="1991405227">
    <w:abstractNumId w:val="42"/>
  </w:num>
  <w:num w:numId="9" w16cid:durableId="1573388850">
    <w:abstractNumId w:val="11"/>
  </w:num>
  <w:num w:numId="10" w16cid:durableId="1178545161">
    <w:abstractNumId w:val="27"/>
  </w:num>
  <w:num w:numId="11" w16cid:durableId="1965187493">
    <w:abstractNumId w:val="10"/>
  </w:num>
  <w:num w:numId="12" w16cid:durableId="36467532">
    <w:abstractNumId w:val="46"/>
  </w:num>
  <w:num w:numId="13" w16cid:durableId="96143710">
    <w:abstractNumId w:val="24"/>
  </w:num>
  <w:num w:numId="14" w16cid:durableId="33581550">
    <w:abstractNumId w:val="36"/>
  </w:num>
  <w:num w:numId="15" w16cid:durableId="1397626635">
    <w:abstractNumId w:val="39"/>
  </w:num>
  <w:num w:numId="16" w16cid:durableId="835922130">
    <w:abstractNumId w:val="30"/>
  </w:num>
  <w:num w:numId="17" w16cid:durableId="71046371">
    <w:abstractNumId w:val="37"/>
  </w:num>
  <w:num w:numId="18" w16cid:durableId="1493452948">
    <w:abstractNumId w:val="40"/>
  </w:num>
  <w:num w:numId="19" w16cid:durableId="219488574">
    <w:abstractNumId w:val="17"/>
  </w:num>
  <w:num w:numId="20" w16cid:durableId="2007123202">
    <w:abstractNumId w:val="19"/>
  </w:num>
  <w:num w:numId="21" w16cid:durableId="449013633">
    <w:abstractNumId w:val="47"/>
  </w:num>
  <w:num w:numId="22" w16cid:durableId="377897887">
    <w:abstractNumId w:val="29"/>
  </w:num>
  <w:num w:numId="23" w16cid:durableId="205946644">
    <w:abstractNumId w:val="21"/>
  </w:num>
  <w:num w:numId="24" w16cid:durableId="1924726786">
    <w:abstractNumId w:val="48"/>
  </w:num>
  <w:num w:numId="25" w16cid:durableId="674454418">
    <w:abstractNumId w:val="35"/>
  </w:num>
  <w:num w:numId="26" w16cid:durableId="675886095">
    <w:abstractNumId w:val="34"/>
  </w:num>
  <w:num w:numId="27" w16cid:durableId="1648045675">
    <w:abstractNumId w:val="23"/>
  </w:num>
  <w:num w:numId="28" w16cid:durableId="774252591">
    <w:abstractNumId w:val="45"/>
  </w:num>
  <w:num w:numId="29" w16cid:durableId="719982009">
    <w:abstractNumId w:val="9"/>
  </w:num>
  <w:num w:numId="30" w16cid:durableId="109128107">
    <w:abstractNumId w:val="7"/>
  </w:num>
  <w:num w:numId="31" w16cid:durableId="1903254615">
    <w:abstractNumId w:val="6"/>
  </w:num>
  <w:num w:numId="32" w16cid:durableId="984048828">
    <w:abstractNumId w:val="5"/>
  </w:num>
  <w:num w:numId="33" w16cid:durableId="38865867">
    <w:abstractNumId w:val="4"/>
  </w:num>
  <w:num w:numId="34" w16cid:durableId="890773422">
    <w:abstractNumId w:val="8"/>
  </w:num>
  <w:num w:numId="35" w16cid:durableId="521632317">
    <w:abstractNumId w:val="3"/>
  </w:num>
  <w:num w:numId="36" w16cid:durableId="2046563232">
    <w:abstractNumId w:val="2"/>
  </w:num>
  <w:num w:numId="37" w16cid:durableId="1901869244">
    <w:abstractNumId w:val="1"/>
  </w:num>
  <w:num w:numId="38" w16cid:durableId="441386369">
    <w:abstractNumId w:val="0"/>
  </w:num>
  <w:num w:numId="39" w16cid:durableId="493763493">
    <w:abstractNumId w:val="12"/>
  </w:num>
  <w:num w:numId="40" w16cid:durableId="1003826614">
    <w:abstractNumId w:val="49"/>
  </w:num>
  <w:num w:numId="41" w16cid:durableId="462238224">
    <w:abstractNumId w:val="13"/>
  </w:num>
  <w:num w:numId="42" w16cid:durableId="868420025">
    <w:abstractNumId w:val="26"/>
  </w:num>
  <w:num w:numId="43" w16cid:durableId="796022852">
    <w:abstractNumId w:val="33"/>
  </w:num>
  <w:num w:numId="44" w16cid:durableId="319696705">
    <w:abstractNumId w:val="43"/>
  </w:num>
  <w:num w:numId="45" w16cid:durableId="2017418553">
    <w:abstractNumId w:val="18"/>
  </w:num>
  <w:num w:numId="46" w16cid:durableId="1759982119">
    <w:abstractNumId w:val="31"/>
  </w:num>
  <w:num w:numId="47" w16cid:durableId="1667661531">
    <w:abstractNumId w:val="22"/>
  </w:num>
  <w:num w:numId="48" w16cid:durableId="98113041">
    <w:abstractNumId w:val="15"/>
  </w:num>
  <w:num w:numId="49" w16cid:durableId="1963538278">
    <w:abstractNumId w:val="41"/>
  </w:num>
  <w:num w:numId="50" w16cid:durableId="43656491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41"/>
    <w:rsid w:val="00021D90"/>
    <w:rsid w:val="00022394"/>
    <w:rsid w:val="00031F4D"/>
    <w:rsid w:val="00034434"/>
    <w:rsid w:val="00035A23"/>
    <w:rsid w:val="0007294E"/>
    <w:rsid w:val="00093DD4"/>
    <w:rsid w:val="000A392F"/>
    <w:rsid w:val="000B2834"/>
    <w:rsid w:val="00111B1E"/>
    <w:rsid w:val="001402A3"/>
    <w:rsid w:val="001720A8"/>
    <w:rsid w:val="001737F3"/>
    <w:rsid w:val="00185770"/>
    <w:rsid w:val="001A3694"/>
    <w:rsid w:val="001A7626"/>
    <w:rsid w:val="001B6D41"/>
    <w:rsid w:val="001E24F4"/>
    <w:rsid w:val="00220E93"/>
    <w:rsid w:val="002318AF"/>
    <w:rsid w:val="0025569B"/>
    <w:rsid w:val="00292F03"/>
    <w:rsid w:val="002A7E47"/>
    <w:rsid w:val="002D50A5"/>
    <w:rsid w:val="002D7FB0"/>
    <w:rsid w:val="002E7AE2"/>
    <w:rsid w:val="0031053A"/>
    <w:rsid w:val="003462B7"/>
    <w:rsid w:val="00367F90"/>
    <w:rsid w:val="003728E0"/>
    <w:rsid w:val="00396547"/>
    <w:rsid w:val="003C4806"/>
    <w:rsid w:val="004143B6"/>
    <w:rsid w:val="00440068"/>
    <w:rsid w:val="00470D79"/>
    <w:rsid w:val="0047620E"/>
    <w:rsid w:val="00482036"/>
    <w:rsid w:val="004A409F"/>
    <w:rsid w:val="004B75EF"/>
    <w:rsid w:val="004D2EEA"/>
    <w:rsid w:val="004D3A8C"/>
    <w:rsid w:val="004F2473"/>
    <w:rsid w:val="004F705B"/>
    <w:rsid w:val="00505869"/>
    <w:rsid w:val="00507DDD"/>
    <w:rsid w:val="005177CC"/>
    <w:rsid w:val="00521869"/>
    <w:rsid w:val="005826A7"/>
    <w:rsid w:val="005D78D7"/>
    <w:rsid w:val="00613361"/>
    <w:rsid w:val="006348C4"/>
    <w:rsid w:val="006477FE"/>
    <w:rsid w:val="00661501"/>
    <w:rsid w:val="00676991"/>
    <w:rsid w:val="006A3CC7"/>
    <w:rsid w:val="006B6260"/>
    <w:rsid w:val="006E23BC"/>
    <w:rsid w:val="006F7C86"/>
    <w:rsid w:val="00707E7A"/>
    <w:rsid w:val="0072148D"/>
    <w:rsid w:val="00741C3A"/>
    <w:rsid w:val="007648DA"/>
    <w:rsid w:val="00775BE8"/>
    <w:rsid w:val="007B0D60"/>
    <w:rsid w:val="007E3C4A"/>
    <w:rsid w:val="007F55CD"/>
    <w:rsid w:val="008020BA"/>
    <w:rsid w:val="0080481B"/>
    <w:rsid w:val="00815889"/>
    <w:rsid w:val="00855F22"/>
    <w:rsid w:val="00867BBF"/>
    <w:rsid w:val="00897971"/>
    <w:rsid w:val="008B7AF1"/>
    <w:rsid w:val="00925AEF"/>
    <w:rsid w:val="009260BC"/>
    <w:rsid w:val="009339E2"/>
    <w:rsid w:val="009510A8"/>
    <w:rsid w:val="0095670C"/>
    <w:rsid w:val="00956C13"/>
    <w:rsid w:val="009758B6"/>
    <w:rsid w:val="009825B8"/>
    <w:rsid w:val="009843BC"/>
    <w:rsid w:val="00A024E8"/>
    <w:rsid w:val="00A07A87"/>
    <w:rsid w:val="00A1054C"/>
    <w:rsid w:val="00A2586D"/>
    <w:rsid w:val="00A51B48"/>
    <w:rsid w:val="00A54E28"/>
    <w:rsid w:val="00AA55D4"/>
    <w:rsid w:val="00AB2F24"/>
    <w:rsid w:val="00AF44C0"/>
    <w:rsid w:val="00AF508B"/>
    <w:rsid w:val="00AF7270"/>
    <w:rsid w:val="00B03318"/>
    <w:rsid w:val="00B10DA1"/>
    <w:rsid w:val="00B259E6"/>
    <w:rsid w:val="00B50266"/>
    <w:rsid w:val="00B51D39"/>
    <w:rsid w:val="00B525EF"/>
    <w:rsid w:val="00B60CF6"/>
    <w:rsid w:val="00B9676C"/>
    <w:rsid w:val="00BD14CB"/>
    <w:rsid w:val="00C224A8"/>
    <w:rsid w:val="00C22786"/>
    <w:rsid w:val="00C2557D"/>
    <w:rsid w:val="00C303C9"/>
    <w:rsid w:val="00C315D2"/>
    <w:rsid w:val="00C335B6"/>
    <w:rsid w:val="00C82A15"/>
    <w:rsid w:val="00C92EAD"/>
    <w:rsid w:val="00CF269C"/>
    <w:rsid w:val="00CF2B36"/>
    <w:rsid w:val="00D25DBC"/>
    <w:rsid w:val="00D33E6F"/>
    <w:rsid w:val="00D71748"/>
    <w:rsid w:val="00D91B5D"/>
    <w:rsid w:val="00DA0099"/>
    <w:rsid w:val="00DD5254"/>
    <w:rsid w:val="00DD676E"/>
    <w:rsid w:val="00E10676"/>
    <w:rsid w:val="00E11606"/>
    <w:rsid w:val="00E12724"/>
    <w:rsid w:val="00E21FBE"/>
    <w:rsid w:val="00E37E41"/>
    <w:rsid w:val="00E462F9"/>
    <w:rsid w:val="00EB4294"/>
    <w:rsid w:val="00EC0E14"/>
    <w:rsid w:val="00F34FFB"/>
    <w:rsid w:val="00F51A78"/>
    <w:rsid w:val="00F6265D"/>
    <w:rsid w:val="00F658F4"/>
    <w:rsid w:val="00F97CBD"/>
    <w:rsid w:val="00FA7D17"/>
    <w:rsid w:val="00FD76FC"/>
    <w:rsid w:val="00FE0D4F"/>
    <w:rsid w:val="00FE78C9"/>
    <w:rsid w:val="00FF20B0"/>
    <w:rsid w:val="00FF7D6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313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75EF"/>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berschrift1">
    <w:name w:val="heading 1"/>
    <w:basedOn w:val="Standard"/>
    <w:next w:val="Standard"/>
    <w:link w:val="berschrift1Zchn"/>
    <w:autoRedefine/>
    <w:qFormat/>
    <w:rsid w:val="00AF7270"/>
    <w:pPr>
      <w:keepNext/>
      <w:numPr>
        <w:numId w:val="49"/>
      </w:numPr>
      <w:tabs>
        <w:tab w:val="left" w:pos="284"/>
      </w:tabs>
      <w:adjustRightInd w:val="0"/>
      <w:spacing w:after="120"/>
      <w:outlineLvl w:val="0"/>
    </w:pPr>
    <w:rPr>
      <w:rFonts w:ascii="Times New Roman" w:eastAsia="Times New Roman" w:hAnsi="Times New Roman" w:cs="Times New Roman"/>
      <w:b/>
      <w:bCs/>
      <w:lang w:eastAsia="de-DE"/>
    </w:rPr>
  </w:style>
  <w:style w:type="paragraph" w:styleId="berschrift2">
    <w:name w:val="heading 2"/>
    <w:basedOn w:val="Standard"/>
    <w:next w:val="Standard"/>
    <w:link w:val="berschrift2Zchn"/>
    <w:uiPriority w:val="9"/>
    <w:unhideWhenUsed/>
    <w:qFormat/>
    <w:rsid w:val="006348C4"/>
    <w:pPr>
      <w:keepNext/>
      <w:keepLines/>
      <w:spacing w:before="40"/>
      <w:outlineLvl w:val="1"/>
    </w:pPr>
    <w:rPr>
      <w:rFonts w:eastAsiaTheme="majorEastAsia"/>
      <w:b/>
      <w:i/>
      <w:szCs w:val="26"/>
    </w:rPr>
  </w:style>
  <w:style w:type="paragraph" w:styleId="berschrift3">
    <w:name w:val="heading 3"/>
    <w:basedOn w:val="Standard"/>
    <w:next w:val="Standard"/>
    <w:link w:val="berschrift3Zchn"/>
    <w:autoRedefine/>
    <w:qFormat/>
    <w:rsid w:val="006348C4"/>
    <w:pPr>
      <w:keepNext/>
      <w:spacing w:before="120" w:after="120"/>
      <w:ind w:left="851" w:hanging="851"/>
      <w:outlineLvl w:val="2"/>
    </w:pPr>
    <w:rPr>
      <w:i/>
    </w:rPr>
  </w:style>
  <w:style w:type="paragraph" w:styleId="berschrift4">
    <w:name w:val="heading 4"/>
    <w:basedOn w:val="Standard"/>
    <w:next w:val="Standard"/>
    <w:link w:val="berschrift4Zchn"/>
    <w:uiPriority w:val="9"/>
    <w:unhideWhenUsed/>
    <w:qFormat/>
    <w:rsid w:val="00AF7270"/>
    <w:pPr>
      <w:keepNext/>
      <w:keepLines/>
      <w:spacing w:before="40"/>
      <w:outlineLvl w:val="3"/>
    </w:pPr>
    <w:rPr>
      <w:rFonts w:ascii="Times New Roman" w:eastAsiaTheme="majorEastAsia" w:hAnsi="Times New Roman" w:cstheme="majorBidi"/>
      <w:iCs/>
      <w:color w:val="000000" w:themeColor="text1"/>
      <w:u w:val="single"/>
    </w:rPr>
  </w:style>
  <w:style w:type="paragraph" w:styleId="berschrift5">
    <w:name w:val="heading 5"/>
    <w:basedOn w:val="berschrift4"/>
    <w:next w:val="Standard"/>
    <w:link w:val="berschrift5Zchn"/>
    <w:rsid w:val="006348C4"/>
    <w:pPr>
      <w:outlineLvl w:val="4"/>
    </w:pPr>
  </w:style>
  <w:style w:type="paragraph" w:styleId="berschrift6">
    <w:name w:val="heading 6"/>
    <w:basedOn w:val="berschrift5"/>
    <w:next w:val="Standard"/>
    <w:link w:val="berschrift6Zchn"/>
    <w:rsid w:val="006348C4"/>
    <w:pPr>
      <w:outlineLvl w:val="5"/>
    </w:pPr>
  </w:style>
  <w:style w:type="paragraph" w:styleId="berschrift7">
    <w:name w:val="heading 7"/>
    <w:basedOn w:val="berschrift6"/>
    <w:next w:val="Standard"/>
    <w:link w:val="berschrift7Zchn"/>
    <w:rsid w:val="006348C4"/>
    <w:pPr>
      <w:outlineLvl w:val="6"/>
    </w:pPr>
  </w:style>
  <w:style w:type="paragraph" w:styleId="berschrift8">
    <w:name w:val="heading 8"/>
    <w:basedOn w:val="berschrift7"/>
    <w:next w:val="Standard"/>
    <w:link w:val="berschrift8Zchn"/>
    <w:rsid w:val="006348C4"/>
    <w:pPr>
      <w:outlineLvl w:val="7"/>
    </w:pPr>
  </w:style>
  <w:style w:type="paragraph" w:styleId="berschrift9">
    <w:name w:val="heading 9"/>
    <w:basedOn w:val="berschrift8"/>
    <w:next w:val="Standard"/>
    <w:link w:val="berschrift9Zchn"/>
    <w:rsid w:val="006348C4"/>
    <w:pPr>
      <w:outlineLvl w:val="8"/>
    </w:pPr>
  </w:style>
  <w:style w:type="character" w:default="1" w:styleId="Absatz-Standardschriftart">
    <w:name w:val="Default Paragraph Font"/>
    <w:uiPriority w:val="1"/>
    <w:semiHidden/>
    <w:unhideWhenUsed/>
    <w:rsid w:val="004B75E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B75EF"/>
  </w:style>
  <w:style w:type="paragraph" w:styleId="Kopfzeile">
    <w:name w:val="header"/>
    <w:basedOn w:val="Standard"/>
    <w:link w:val="KopfzeileZchn"/>
    <w:rsid w:val="006348C4"/>
    <w:pPr>
      <w:tabs>
        <w:tab w:val="center" w:pos="4536"/>
        <w:tab w:val="right" w:pos="9072"/>
      </w:tabs>
    </w:pPr>
  </w:style>
  <w:style w:type="paragraph" w:styleId="Fuzeile">
    <w:name w:val="footer"/>
    <w:basedOn w:val="Standard"/>
    <w:link w:val="FuzeileZchn"/>
    <w:autoRedefine/>
    <w:unhideWhenUsed/>
    <w:qFormat/>
    <w:rsid w:val="006348C4"/>
    <w:pPr>
      <w:tabs>
        <w:tab w:val="center" w:pos="4536"/>
        <w:tab w:val="right" w:pos="9072"/>
      </w:tabs>
      <w:ind w:left="1701"/>
    </w:pPr>
    <w:rPr>
      <w:rFonts w:ascii="Arial" w:hAnsi="Arial"/>
      <w:color w:val="808080" w:themeColor="background1" w:themeShade="80"/>
      <w:sz w:val="16"/>
    </w:rPr>
  </w:style>
  <w:style w:type="character" w:styleId="Hyperlink">
    <w:name w:val="Hyperlink"/>
    <w:basedOn w:val="Absatz-Standardschriftart"/>
    <w:rsid w:val="006348C4"/>
    <w:rPr>
      <w:color w:val="0000FF"/>
      <w:u w:val="single"/>
    </w:rPr>
  </w:style>
  <w:style w:type="paragraph" w:styleId="Liste2">
    <w:name w:val="List 2"/>
    <w:basedOn w:val="Standard"/>
    <w:unhideWhenUsed/>
    <w:rsid w:val="006348C4"/>
    <w:pPr>
      <w:numPr>
        <w:numId w:val="39"/>
      </w:numPr>
      <w:ind w:left="709"/>
      <w:contextualSpacing/>
    </w:pPr>
  </w:style>
  <w:style w:type="paragraph" w:styleId="Liste">
    <w:name w:val="List"/>
    <w:basedOn w:val="Standard"/>
    <w:unhideWhenUsed/>
    <w:rsid w:val="006348C4"/>
    <w:pPr>
      <w:numPr>
        <w:numId w:val="7"/>
      </w:numPr>
      <w:spacing w:after="120"/>
      <w:ind w:left="425" w:hanging="357"/>
      <w:contextualSpacing/>
    </w:pPr>
  </w:style>
  <w:style w:type="character" w:styleId="Seitenzahl">
    <w:name w:val="page number"/>
    <w:basedOn w:val="Absatz-Standardschriftart"/>
    <w:rsid w:val="006348C4"/>
  </w:style>
  <w:style w:type="character" w:customStyle="1" w:styleId="berschrift3Zchn">
    <w:name w:val="Überschrift 3 Zchn"/>
    <w:basedOn w:val="Absatz-Standardschriftart"/>
    <w:link w:val="berschrift3"/>
    <w:rsid w:val="006348C4"/>
    <w:rPr>
      <w:i/>
      <w:sz w:val="22"/>
      <w:lang w:eastAsia="en-US" w:bidi="en-US"/>
    </w:rPr>
  </w:style>
  <w:style w:type="character" w:customStyle="1" w:styleId="berschrift4Zchn">
    <w:name w:val="Überschrift 4 Zchn"/>
    <w:basedOn w:val="Absatz-Standardschriftart"/>
    <w:link w:val="berschrift4"/>
    <w:uiPriority w:val="9"/>
    <w:rsid w:val="00AF7270"/>
    <w:rPr>
      <w:rFonts w:eastAsiaTheme="majorEastAsia" w:cstheme="majorBidi"/>
      <w:iCs/>
      <w:color w:val="000000" w:themeColor="text1"/>
      <w:u w:val="single"/>
      <w:lang w:eastAsia="en-US"/>
    </w:rPr>
  </w:style>
  <w:style w:type="character" w:customStyle="1" w:styleId="berschrift5Zchn">
    <w:name w:val="Überschrift 5 Zchn"/>
    <w:basedOn w:val="Absatz-Standardschriftart"/>
    <w:link w:val="berschrift5"/>
    <w:rsid w:val="006348C4"/>
    <w:rPr>
      <w:sz w:val="22"/>
      <w:u w:val="single"/>
      <w:lang w:eastAsia="en-US" w:bidi="en-US"/>
    </w:rPr>
  </w:style>
  <w:style w:type="character" w:customStyle="1" w:styleId="berschrift6Zchn">
    <w:name w:val="Überschrift 6 Zchn"/>
    <w:basedOn w:val="Absatz-Standardschriftart"/>
    <w:link w:val="berschrift6"/>
    <w:rsid w:val="006348C4"/>
    <w:rPr>
      <w:sz w:val="22"/>
      <w:u w:val="single"/>
      <w:lang w:eastAsia="en-US" w:bidi="en-US"/>
    </w:rPr>
  </w:style>
  <w:style w:type="character" w:customStyle="1" w:styleId="berschrift7Zchn">
    <w:name w:val="Überschrift 7 Zchn"/>
    <w:basedOn w:val="Absatz-Standardschriftart"/>
    <w:link w:val="berschrift7"/>
    <w:rsid w:val="006348C4"/>
    <w:rPr>
      <w:sz w:val="22"/>
      <w:u w:val="single"/>
      <w:lang w:eastAsia="en-US" w:bidi="en-US"/>
    </w:rPr>
  </w:style>
  <w:style w:type="character" w:customStyle="1" w:styleId="berschrift8Zchn">
    <w:name w:val="Überschrift 8 Zchn"/>
    <w:basedOn w:val="Absatz-Standardschriftart"/>
    <w:link w:val="berschrift8"/>
    <w:rsid w:val="006348C4"/>
    <w:rPr>
      <w:sz w:val="22"/>
      <w:u w:val="single"/>
      <w:lang w:eastAsia="en-US" w:bidi="en-US"/>
    </w:rPr>
  </w:style>
  <w:style w:type="character" w:customStyle="1" w:styleId="berschrift9Zchn">
    <w:name w:val="Überschrift 9 Zchn"/>
    <w:basedOn w:val="Absatz-Standardschriftart"/>
    <w:link w:val="berschrift9"/>
    <w:rsid w:val="006348C4"/>
    <w:rPr>
      <w:sz w:val="22"/>
      <w:u w:val="single"/>
      <w:lang w:eastAsia="en-US" w:bidi="en-US"/>
    </w:rPr>
  </w:style>
  <w:style w:type="paragraph" w:styleId="Titel">
    <w:name w:val="Title"/>
    <w:basedOn w:val="Standard"/>
    <w:link w:val="TitelZchn"/>
    <w:qFormat/>
    <w:rsid w:val="006348C4"/>
    <w:pPr>
      <w:jc w:val="center"/>
    </w:pPr>
    <w:rPr>
      <w:b/>
      <w:sz w:val="32"/>
    </w:rPr>
  </w:style>
  <w:style w:type="character" w:customStyle="1" w:styleId="TitelZchn">
    <w:name w:val="Titel Zchn"/>
    <w:basedOn w:val="Absatz-Standardschriftart"/>
    <w:link w:val="Titel"/>
    <w:rsid w:val="006348C4"/>
    <w:rPr>
      <w:b/>
      <w:sz w:val="32"/>
      <w:lang w:eastAsia="en-US" w:bidi="en-US"/>
    </w:rPr>
  </w:style>
  <w:style w:type="character" w:styleId="Zeilennummer">
    <w:name w:val="line number"/>
    <w:basedOn w:val="Absatz-Standardschriftart"/>
    <w:rsid w:val="006348C4"/>
  </w:style>
  <w:style w:type="paragraph" w:styleId="Sprechblasentext">
    <w:name w:val="Balloon Text"/>
    <w:basedOn w:val="Standard"/>
    <w:link w:val="SprechblasentextZchn"/>
    <w:semiHidden/>
    <w:rsid w:val="006348C4"/>
    <w:rPr>
      <w:rFonts w:ascii="Tahoma" w:hAnsi="Tahoma" w:cs="Tahoma"/>
      <w:sz w:val="16"/>
      <w:szCs w:val="16"/>
    </w:rPr>
  </w:style>
  <w:style w:type="character" w:customStyle="1" w:styleId="SprechblasentextZchn">
    <w:name w:val="Sprechblasentext Zchn"/>
    <w:basedOn w:val="Absatz-Standardschriftart"/>
    <w:link w:val="Sprechblasentext"/>
    <w:semiHidden/>
    <w:rsid w:val="006348C4"/>
    <w:rPr>
      <w:rFonts w:ascii="Tahoma" w:hAnsi="Tahoma" w:cs="Tahoma"/>
      <w:sz w:val="16"/>
      <w:szCs w:val="16"/>
      <w:lang w:eastAsia="en-US" w:bidi="en-US"/>
    </w:rPr>
  </w:style>
  <w:style w:type="table" w:styleId="Tabellenraster">
    <w:name w:val="Table Grid"/>
    <w:basedOn w:val="NormaleTabelle"/>
    <w:rsid w:val="00634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6348C4"/>
    <w:rPr>
      <w:rFonts w:ascii="Arial" w:hAnsi="Arial"/>
      <w:color w:val="808080" w:themeColor="background1" w:themeShade="80"/>
      <w:sz w:val="16"/>
      <w:lang w:eastAsia="en-US" w:bidi="en-US"/>
    </w:rPr>
  </w:style>
  <w:style w:type="paragraph" w:styleId="Verzeichnis1">
    <w:name w:val="toc 1"/>
    <w:basedOn w:val="Standard"/>
    <w:next w:val="Standard"/>
    <w:autoRedefine/>
    <w:uiPriority w:val="39"/>
    <w:unhideWhenUsed/>
    <w:rsid w:val="006348C4"/>
    <w:pPr>
      <w:spacing w:before="120"/>
    </w:pPr>
    <w:rPr>
      <w:b/>
    </w:rPr>
  </w:style>
  <w:style w:type="paragraph" w:styleId="Verzeichnis2">
    <w:name w:val="toc 2"/>
    <w:basedOn w:val="Standard"/>
    <w:next w:val="Standard"/>
    <w:autoRedefine/>
    <w:uiPriority w:val="39"/>
    <w:unhideWhenUsed/>
    <w:rsid w:val="006348C4"/>
    <w:pPr>
      <w:ind w:left="221"/>
    </w:pPr>
  </w:style>
  <w:style w:type="paragraph" w:styleId="Verzeichnis3">
    <w:name w:val="toc 3"/>
    <w:basedOn w:val="Standard"/>
    <w:next w:val="Standard"/>
    <w:autoRedefine/>
    <w:uiPriority w:val="39"/>
    <w:unhideWhenUsed/>
    <w:rsid w:val="006348C4"/>
    <w:pPr>
      <w:ind w:left="442"/>
    </w:pPr>
  </w:style>
  <w:style w:type="paragraph" w:styleId="Verzeichnis4">
    <w:name w:val="toc 4"/>
    <w:basedOn w:val="Standard"/>
    <w:next w:val="Standard"/>
    <w:autoRedefine/>
    <w:uiPriority w:val="39"/>
    <w:semiHidden/>
    <w:unhideWhenUsed/>
    <w:rsid w:val="006348C4"/>
    <w:pPr>
      <w:ind w:left="720"/>
    </w:pPr>
    <w:rPr>
      <w:sz w:val="20"/>
      <w:szCs w:val="20"/>
    </w:rPr>
  </w:style>
  <w:style w:type="paragraph" w:styleId="Verzeichnis5">
    <w:name w:val="toc 5"/>
    <w:basedOn w:val="Standard"/>
    <w:next w:val="Standard"/>
    <w:autoRedefine/>
    <w:uiPriority w:val="39"/>
    <w:semiHidden/>
    <w:unhideWhenUsed/>
    <w:rsid w:val="006348C4"/>
    <w:pPr>
      <w:ind w:left="960"/>
    </w:pPr>
    <w:rPr>
      <w:sz w:val="20"/>
      <w:szCs w:val="20"/>
    </w:rPr>
  </w:style>
  <w:style w:type="paragraph" w:styleId="Verzeichnis6">
    <w:name w:val="toc 6"/>
    <w:basedOn w:val="Standard"/>
    <w:next w:val="Standard"/>
    <w:autoRedefine/>
    <w:uiPriority w:val="39"/>
    <w:semiHidden/>
    <w:unhideWhenUsed/>
    <w:rsid w:val="006348C4"/>
    <w:pPr>
      <w:ind w:left="1200"/>
    </w:pPr>
    <w:rPr>
      <w:sz w:val="20"/>
      <w:szCs w:val="20"/>
    </w:rPr>
  </w:style>
  <w:style w:type="paragraph" w:styleId="Verzeichnis7">
    <w:name w:val="toc 7"/>
    <w:basedOn w:val="Standard"/>
    <w:next w:val="Standard"/>
    <w:autoRedefine/>
    <w:uiPriority w:val="39"/>
    <w:semiHidden/>
    <w:unhideWhenUsed/>
    <w:rsid w:val="006348C4"/>
    <w:pPr>
      <w:ind w:left="1440"/>
    </w:pPr>
    <w:rPr>
      <w:sz w:val="20"/>
      <w:szCs w:val="20"/>
    </w:rPr>
  </w:style>
  <w:style w:type="paragraph" w:styleId="Verzeichnis8">
    <w:name w:val="toc 8"/>
    <w:basedOn w:val="Standard"/>
    <w:next w:val="Standard"/>
    <w:autoRedefine/>
    <w:uiPriority w:val="39"/>
    <w:semiHidden/>
    <w:unhideWhenUsed/>
    <w:rsid w:val="006348C4"/>
    <w:pPr>
      <w:ind w:left="1680"/>
    </w:pPr>
    <w:rPr>
      <w:sz w:val="20"/>
      <w:szCs w:val="20"/>
    </w:rPr>
  </w:style>
  <w:style w:type="paragraph" w:styleId="Verzeichnis9">
    <w:name w:val="toc 9"/>
    <w:basedOn w:val="Standard"/>
    <w:next w:val="Standard"/>
    <w:autoRedefine/>
    <w:uiPriority w:val="39"/>
    <w:semiHidden/>
    <w:unhideWhenUsed/>
    <w:rsid w:val="006348C4"/>
    <w:pPr>
      <w:ind w:left="1920"/>
    </w:pPr>
    <w:rPr>
      <w:sz w:val="20"/>
      <w:szCs w:val="20"/>
    </w:rPr>
  </w:style>
  <w:style w:type="character" w:customStyle="1" w:styleId="berschrift1Zchn">
    <w:name w:val="Überschrift 1 Zchn"/>
    <w:basedOn w:val="Absatz-Standardschriftart"/>
    <w:link w:val="berschrift1"/>
    <w:rsid w:val="00AF7270"/>
    <w:rPr>
      <w:b/>
      <w:bCs/>
      <w:sz w:val="22"/>
      <w:szCs w:val="22"/>
    </w:rPr>
  </w:style>
  <w:style w:type="character" w:customStyle="1" w:styleId="berschrift2Zchn">
    <w:name w:val="Überschrift 2 Zchn"/>
    <w:basedOn w:val="Absatz-Standardschriftart"/>
    <w:link w:val="berschrift2"/>
    <w:uiPriority w:val="9"/>
    <w:rsid w:val="006348C4"/>
    <w:rPr>
      <w:rFonts w:eastAsiaTheme="majorEastAsia"/>
      <w:b/>
      <w:i/>
      <w:sz w:val="22"/>
      <w:szCs w:val="26"/>
      <w:lang w:eastAsia="en-US" w:bidi="en-US"/>
    </w:rPr>
  </w:style>
  <w:style w:type="paragraph" w:styleId="Unterschrift">
    <w:name w:val="Signature"/>
    <w:basedOn w:val="Standard"/>
    <w:next w:val="Standard"/>
    <w:link w:val="UnterschriftZchn"/>
    <w:rsid w:val="006348C4"/>
    <w:pPr>
      <w:keepNext/>
      <w:spacing w:before="720" w:line="220" w:lineRule="atLeast"/>
    </w:pPr>
    <w:rPr>
      <w:rFonts w:ascii="Arial" w:hAnsi="Arial"/>
      <w:spacing w:val="-5"/>
    </w:rPr>
  </w:style>
  <w:style w:type="character" w:customStyle="1" w:styleId="UnterschriftZchn">
    <w:name w:val="Unterschrift Zchn"/>
    <w:basedOn w:val="Absatz-Standardschriftart"/>
    <w:link w:val="Unterschrift"/>
    <w:rsid w:val="006348C4"/>
    <w:rPr>
      <w:rFonts w:ascii="Arial" w:hAnsi="Arial"/>
      <w:spacing w:val="-5"/>
      <w:sz w:val="22"/>
      <w:lang w:eastAsia="en-US" w:bidi="en-US"/>
    </w:rPr>
  </w:style>
  <w:style w:type="paragraph" w:styleId="Datum">
    <w:name w:val="Date"/>
    <w:basedOn w:val="Standard"/>
    <w:next w:val="Standard"/>
    <w:link w:val="DatumZchn"/>
    <w:rsid w:val="006348C4"/>
    <w:pPr>
      <w:spacing w:after="220" w:line="220" w:lineRule="atLeast"/>
      <w:jc w:val="both"/>
    </w:pPr>
    <w:rPr>
      <w:rFonts w:ascii="Arial" w:hAnsi="Arial"/>
      <w:spacing w:val="-5"/>
    </w:rPr>
  </w:style>
  <w:style w:type="character" w:customStyle="1" w:styleId="DatumZchn">
    <w:name w:val="Datum Zchn"/>
    <w:basedOn w:val="Absatz-Standardschriftart"/>
    <w:link w:val="Datum"/>
    <w:rsid w:val="006348C4"/>
    <w:rPr>
      <w:rFonts w:ascii="Arial" w:hAnsi="Arial"/>
      <w:spacing w:val="-5"/>
      <w:sz w:val="22"/>
      <w:lang w:eastAsia="en-US" w:bidi="en-US"/>
    </w:rPr>
  </w:style>
  <w:style w:type="character" w:customStyle="1" w:styleId="KopfzeileZchn">
    <w:name w:val="Kopfzeile Zchn"/>
    <w:basedOn w:val="Absatz-Standardschriftart"/>
    <w:link w:val="Kopfzeile"/>
    <w:rsid w:val="006348C4"/>
    <w:rPr>
      <w:sz w:val="22"/>
      <w:lang w:eastAsia="en-US" w:bidi="en-US"/>
    </w:rPr>
  </w:style>
  <w:style w:type="character" w:customStyle="1" w:styleId="MakrotextZeichen1">
    <w:name w:val="Makrotext Zeichen1"/>
    <w:basedOn w:val="Absatz-Standardschriftart"/>
    <w:semiHidden/>
    <w:rsid w:val="006348C4"/>
    <w:rPr>
      <w:rFonts w:ascii="Courier" w:eastAsia="Times New Roman" w:hAnsi="Courier"/>
    </w:rPr>
  </w:style>
  <w:style w:type="character" w:customStyle="1" w:styleId="SprechblasentextZeichen1">
    <w:name w:val="Sprechblasentext Zeichen1"/>
    <w:basedOn w:val="Absatz-Standardschriftart"/>
    <w:semiHidden/>
    <w:rsid w:val="006348C4"/>
    <w:rPr>
      <w:rFonts w:ascii="Lucida Grande" w:eastAsia="Times New Roman" w:hAnsi="Lucida Grande"/>
      <w:sz w:val="18"/>
      <w:szCs w:val="18"/>
    </w:rPr>
  </w:style>
  <w:style w:type="paragraph" w:styleId="Funotentext">
    <w:name w:val="footnote text"/>
    <w:basedOn w:val="Standard"/>
    <w:link w:val="FunotentextZchn"/>
    <w:uiPriority w:val="99"/>
    <w:semiHidden/>
    <w:unhideWhenUsed/>
    <w:rsid w:val="006348C4"/>
    <w:rPr>
      <w:rFonts w:ascii="Arial" w:hAnsi="Arial"/>
      <w:color w:val="7F7F7F" w:themeColor="text1" w:themeTint="80"/>
      <w:sz w:val="16"/>
      <w:szCs w:val="20"/>
    </w:rPr>
  </w:style>
  <w:style w:type="character" w:customStyle="1" w:styleId="FunotentextZchn">
    <w:name w:val="Fußnotentext Zchn"/>
    <w:basedOn w:val="Absatz-Standardschriftart"/>
    <w:link w:val="Funotentext"/>
    <w:uiPriority w:val="99"/>
    <w:semiHidden/>
    <w:rsid w:val="006348C4"/>
    <w:rPr>
      <w:rFonts w:ascii="Arial" w:hAnsi="Arial"/>
      <w:color w:val="7F7F7F" w:themeColor="text1" w:themeTint="80"/>
      <w:sz w:val="16"/>
      <w:szCs w:val="20"/>
      <w:lang w:eastAsia="en-US" w:bidi="en-US"/>
    </w:rPr>
  </w:style>
  <w:style w:type="character" w:styleId="Funotenzeichen">
    <w:name w:val="footnote reference"/>
    <w:uiPriority w:val="99"/>
    <w:unhideWhenUsed/>
    <w:rsid w:val="006348C4"/>
    <w:rPr>
      <w:rFonts w:ascii="Arial" w:eastAsia="Times New Roman" w:hAnsi="Arial" w:cs="Arial"/>
      <w:color w:val="999999"/>
      <w:sz w:val="16"/>
      <w:szCs w:val="16"/>
      <w:lang w:eastAsia="de-DE"/>
    </w:rPr>
  </w:style>
  <w:style w:type="paragraph" w:customStyle="1" w:styleId="Bezugszeichenzeile">
    <w:name w:val="Bezugszeichenzeile"/>
    <w:basedOn w:val="Standard"/>
    <w:next w:val="Standard"/>
    <w:autoRedefine/>
    <w:rsid w:val="006348C4"/>
    <w:pPr>
      <w:framePr w:w="9639" w:hSpace="142" w:vSpace="142" w:wrap="notBeside" w:vAnchor="page" w:hAnchor="text" w:y="5524"/>
      <w:tabs>
        <w:tab w:val="left" w:pos="2835"/>
        <w:tab w:val="left" w:pos="5783"/>
        <w:tab w:val="left" w:pos="8080"/>
      </w:tabs>
    </w:pPr>
    <w:rPr>
      <w:color w:val="A6A6A6" w:themeColor="background1" w:themeShade="A6"/>
      <w:sz w:val="16"/>
    </w:rPr>
  </w:style>
  <w:style w:type="paragraph" w:styleId="Listenabsatz">
    <w:name w:val="List Paragraph"/>
    <w:basedOn w:val="Standard"/>
    <w:uiPriority w:val="34"/>
    <w:qFormat/>
    <w:rsid w:val="006348C4"/>
    <w:pPr>
      <w:ind w:left="720"/>
      <w:contextualSpacing/>
    </w:pPr>
  </w:style>
  <w:style w:type="character" w:styleId="Kommentarzeichen">
    <w:name w:val="annotation reference"/>
    <w:semiHidden/>
    <w:rsid w:val="004F705B"/>
    <w:rPr>
      <w:sz w:val="16"/>
      <w:szCs w:val="16"/>
    </w:rPr>
  </w:style>
  <w:style w:type="paragraph" w:styleId="Kommentartext">
    <w:name w:val="annotation text"/>
    <w:basedOn w:val="Standard"/>
    <w:link w:val="KommentartextZchn"/>
    <w:semiHidden/>
    <w:rsid w:val="004F705B"/>
    <w:rPr>
      <w:rFonts w:ascii="Calibri" w:eastAsia="Calibri" w:hAnsi="Calibri"/>
      <w:sz w:val="20"/>
      <w:szCs w:val="20"/>
      <w:lang w:eastAsia="de-DE"/>
    </w:rPr>
  </w:style>
  <w:style w:type="character" w:customStyle="1" w:styleId="KommentartextZchn">
    <w:name w:val="Kommentartext Zchn"/>
    <w:basedOn w:val="Absatz-Standardschriftart"/>
    <w:link w:val="Kommentartext"/>
    <w:semiHidden/>
    <w:rsid w:val="004F705B"/>
    <w:rPr>
      <w:rFonts w:ascii="Calibri" w:eastAsia="Calibri" w:hAnsi="Calibri" w:cstheme="minorBidi"/>
      <w:sz w:val="20"/>
      <w:szCs w:val="20"/>
    </w:rPr>
  </w:style>
  <w:style w:type="numbering" w:customStyle="1" w:styleId="Formatvorlage1">
    <w:name w:val="Formatvorlage1"/>
    <w:basedOn w:val="KeineListe"/>
    <w:uiPriority w:val="99"/>
    <w:rsid w:val="00292F03"/>
    <w:pPr>
      <w:numPr>
        <w:numId w:val="48"/>
      </w:numPr>
    </w:pPr>
  </w:style>
  <w:style w:type="character" w:styleId="NichtaufgelsteErwhnung">
    <w:name w:val="Unresolved Mention"/>
    <w:basedOn w:val="Absatz-Standardschriftart"/>
    <w:uiPriority w:val="99"/>
    <w:semiHidden/>
    <w:unhideWhenUsed/>
    <w:rsid w:val="002A7E47"/>
    <w:rPr>
      <w:color w:val="605E5C"/>
      <w:shd w:val="clear" w:color="auto" w:fill="E1DFDD"/>
    </w:rPr>
  </w:style>
  <w:style w:type="paragraph" w:styleId="Standardeinzug">
    <w:name w:val="Normal Indent"/>
    <w:basedOn w:val="Standard"/>
    <w:rsid w:val="006E23BC"/>
    <w:pPr>
      <w:spacing w:after="0" w:line="240" w:lineRule="auto"/>
      <w:ind w:left="708"/>
    </w:pPr>
    <w:rPr>
      <w:rFonts w:ascii="Univers" w:eastAsia="Times New Roman" w:hAnsi="Univers" w:cs="Times New Roman"/>
      <w:kern w:val="0"/>
      <w:sz w:val="21"/>
      <w:szCs w:val="20"/>
      <w:lang w:eastAsia="de-DE"/>
      <w14:ligatures w14:val="none"/>
    </w:rPr>
  </w:style>
  <w:style w:type="character" w:styleId="Hervorhebung">
    <w:name w:val="Emphasis"/>
    <w:basedOn w:val="Absatz-Standardschriftart"/>
    <w:uiPriority w:val="20"/>
    <w:qFormat/>
    <w:rsid w:val="00DA00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t-fiege.de/kontaktformul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iitr.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8589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9933</CharactersWithSpaces>
  <SharedDoc>false</SharedDoc>
  <HyperlinkBase/>
  <HLinks>
    <vt:vector size="42" baseType="variant">
      <vt:variant>
        <vt:i4>7471110</vt:i4>
      </vt:variant>
      <vt:variant>
        <vt:i4>2927</vt:i4>
      </vt:variant>
      <vt:variant>
        <vt:i4>1026</vt:i4>
      </vt:variant>
      <vt:variant>
        <vt:i4>1</vt:i4>
      </vt:variant>
      <vt:variant>
        <vt:lpwstr>logo_mit_balken</vt:lpwstr>
      </vt:variant>
      <vt:variant>
        <vt:lpwstr/>
      </vt:variant>
      <vt:variant>
        <vt:i4>7471110</vt:i4>
      </vt:variant>
      <vt:variant>
        <vt:i4>2930</vt:i4>
      </vt:variant>
      <vt:variant>
        <vt:i4>1031</vt:i4>
      </vt:variant>
      <vt:variant>
        <vt:i4>1</vt:i4>
      </vt:variant>
      <vt:variant>
        <vt:lpwstr>logo_mit_balken</vt:lpwstr>
      </vt:variant>
      <vt:variant>
        <vt:lpwstr/>
      </vt:variant>
      <vt:variant>
        <vt:i4>7471110</vt:i4>
      </vt:variant>
      <vt:variant>
        <vt:i4>2933</vt:i4>
      </vt:variant>
      <vt:variant>
        <vt:i4>1029</vt:i4>
      </vt:variant>
      <vt:variant>
        <vt:i4>1</vt:i4>
      </vt:variant>
      <vt:variant>
        <vt:lpwstr>logo_mit_balken</vt:lpwstr>
      </vt:variant>
      <vt:variant>
        <vt:lpwstr/>
      </vt:variant>
      <vt:variant>
        <vt:i4>4259941</vt:i4>
      </vt:variant>
      <vt:variant>
        <vt:i4>3089</vt:i4>
      </vt:variant>
      <vt:variant>
        <vt:i4>1030</vt:i4>
      </vt:variant>
      <vt:variant>
        <vt:i4>1</vt:i4>
      </vt:variant>
      <vt:variant>
        <vt:lpwstr>Logo_bb_kl_rgb</vt:lpwstr>
      </vt:variant>
      <vt:variant>
        <vt:lpwstr/>
      </vt:variant>
      <vt:variant>
        <vt:i4>7471110</vt:i4>
      </vt:variant>
      <vt:variant>
        <vt:i4>3141</vt:i4>
      </vt:variant>
      <vt:variant>
        <vt:i4>1025</vt:i4>
      </vt:variant>
      <vt:variant>
        <vt:i4>1</vt:i4>
      </vt:variant>
      <vt:variant>
        <vt:lpwstr>logo_mit_balken</vt:lpwstr>
      </vt:variant>
      <vt:variant>
        <vt:lpwstr/>
      </vt:variant>
      <vt:variant>
        <vt:i4>7471110</vt:i4>
      </vt:variant>
      <vt:variant>
        <vt:i4>3144</vt:i4>
      </vt:variant>
      <vt:variant>
        <vt:i4>1027</vt:i4>
      </vt:variant>
      <vt:variant>
        <vt:i4>1</vt:i4>
      </vt:variant>
      <vt:variant>
        <vt:lpwstr>logo_mit_balken</vt:lpwstr>
      </vt:variant>
      <vt:variant>
        <vt:lpwstr/>
      </vt:variant>
      <vt:variant>
        <vt:i4>7471110</vt:i4>
      </vt:variant>
      <vt:variant>
        <vt:i4>3147</vt:i4>
      </vt:variant>
      <vt:variant>
        <vt:i4>1028</vt:i4>
      </vt:variant>
      <vt:variant>
        <vt:i4>1</vt:i4>
      </vt:variant>
      <vt:variant>
        <vt:lpwstr>logo_mit_balken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2023-10-09T09:04:00Z</dcterms:created>
  <dcterms:modified xsi:type="dcterms:W3CDTF">2023-10-09T09:04:00Z</dcterms:modified>
  <cp:category/>
</cp:coreProperties>
</file>